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25A4" w14:textId="0028F49A" w:rsidR="00F37CA8" w:rsidRDefault="001D1786" w:rsidP="001D178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Vinkovci, </w:t>
      </w:r>
      <w:r w:rsidR="002C419E">
        <w:rPr>
          <w:i/>
          <w:sz w:val="22"/>
          <w:szCs w:val="22"/>
        </w:rPr>
        <w:t>10</w:t>
      </w:r>
      <w:r>
        <w:rPr>
          <w:i/>
          <w:sz w:val="22"/>
          <w:szCs w:val="22"/>
        </w:rPr>
        <w:t xml:space="preserve">. </w:t>
      </w:r>
      <w:r w:rsidR="002C419E">
        <w:rPr>
          <w:i/>
          <w:sz w:val="22"/>
          <w:szCs w:val="22"/>
        </w:rPr>
        <w:t>prosinca</w:t>
      </w:r>
      <w:r>
        <w:rPr>
          <w:i/>
          <w:sz w:val="22"/>
          <w:szCs w:val="22"/>
        </w:rPr>
        <w:t xml:space="preserve"> 2025</w:t>
      </w:r>
      <w:r w:rsidRPr="008E170D">
        <w:rPr>
          <w:i/>
          <w:sz w:val="22"/>
          <w:szCs w:val="22"/>
        </w:rPr>
        <w:t>. godina</w:t>
      </w:r>
    </w:p>
    <w:p w14:paraId="3AAEB9DD" w14:textId="77777777" w:rsidR="003C59B2" w:rsidRPr="001D1786" w:rsidRDefault="003C59B2" w:rsidP="001D1786">
      <w:pPr>
        <w:rPr>
          <w:i/>
          <w:sz w:val="22"/>
          <w:szCs w:val="22"/>
        </w:rPr>
      </w:pPr>
    </w:p>
    <w:p w14:paraId="084C166C" w14:textId="0B3B411D" w:rsidR="00F37CA8" w:rsidRDefault="00393638" w:rsidP="003C59B2">
      <w:pPr>
        <w:tabs>
          <w:tab w:val="center" w:pos="4536"/>
        </w:tabs>
        <w:spacing w:after="0"/>
        <w:jc w:val="center"/>
        <w:rPr>
          <w:bCs/>
          <w:i/>
        </w:rPr>
      </w:pPr>
      <w:r>
        <w:rPr>
          <w:b/>
          <w:i/>
        </w:rPr>
        <w:t>OBRAZLOŽENJE</w:t>
      </w:r>
      <w:r w:rsidR="00E77B2F">
        <w:rPr>
          <w:b/>
          <w:i/>
        </w:rPr>
        <w:t xml:space="preserve"> ČETVRTOG</w:t>
      </w:r>
      <w:r>
        <w:rPr>
          <w:b/>
          <w:i/>
        </w:rPr>
        <w:t xml:space="preserve"> REBALANSA</w:t>
      </w:r>
      <w:r w:rsidR="00F37CA8" w:rsidRPr="003C59B2">
        <w:rPr>
          <w:b/>
          <w:i/>
        </w:rPr>
        <w:t xml:space="preserve"> 2025. GODINE</w:t>
      </w:r>
      <w:r w:rsidR="001D1786" w:rsidRPr="003C59B2">
        <w:rPr>
          <w:b/>
          <w:i/>
        </w:rPr>
        <w:t xml:space="preserve"> </w:t>
      </w:r>
      <w:r w:rsidR="003C59B2" w:rsidRPr="003C59B2">
        <w:rPr>
          <w:b/>
          <w:bCs/>
          <w:i/>
        </w:rPr>
        <w:t>OSNOVNE ŠKOLE</w:t>
      </w:r>
      <w:r w:rsidR="00F37CA8" w:rsidRPr="003C59B2">
        <w:rPr>
          <w:b/>
          <w:bCs/>
          <w:i/>
        </w:rPr>
        <w:t xml:space="preserve"> „</w:t>
      </w:r>
      <w:r w:rsidR="001D1786" w:rsidRPr="003C59B2">
        <w:rPr>
          <w:b/>
          <w:bCs/>
          <w:i/>
        </w:rPr>
        <w:t>ANTUN GUSTAV MATOŠ</w:t>
      </w:r>
      <w:r w:rsidR="00F37CA8" w:rsidRPr="003C59B2">
        <w:rPr>
          <w:b/>
          <w:bCs/>
          <w:i/>
        </w:rPr>
        <w:t>“ VINKOVCI</w:t>
      </w:r>
      <w:r w:rsidR="003C59B2" w:rsidRPr="003C59B2">
        <w:rPr>
          <w:b/>
          <w:bCs/>
          <w:i/>
        </w:rPr>
        <w:t xml:space="preserve"> (RKP 10194</w:t>
      </w:r>
      <w:r w:rsidR="003C59B2" w:rsidRPr="003C59B2">
        <w:rPr>
          <w:bCs/>
          <w:i/>
        </w:rPr>
        <w:t>)</w:t>
      </w:r>
    </w:p>
    <w:p w14:paraId="5C1D27E1" w14:textId="77777777" w:rsidR="003C59B2" w:rsidRDefault="003C59B2" w:rsidP="003C59B2">
      <w:pPr>
        <w:tabs>
          <w:tab w:val="center" w:pos="4536"/>
        </w:tabs>
        <w:spacing w:after="0"/>
        <w:jc w:val="center"/>
        <w:rPr>
          <w:i/>
        </w:rPr>
      </w:pPr>
    </w:p>
    <w:p w14:paraId="36FA4826" w14:textId="77777777" w:rsidR="003C59B2" w:rsidRPr="003C59B2" w:rsidRDefault="003C59B2" w:rsidP="003C59B2">
      <w:pPr>
        <w:tabs>
          <w:tab w:val="center" w:pos="4536"/>
        </w:tabs>
        <w:spacing w:after="0"/>
        <w:jc w:val="center"/>
        <w:rPr>
          <w:i/>
        </w:rPr>
      </w:pPr>
    </w:p>
    <w:p w14:paraId="36439D0A" w14:textId="4F239002" w:rsidR="00E46039" w:rsidRPr="00E46039" w:rsidRDefault="00E46039" w:rsidP="00E46039">
      <w:pPr>
        <w:spacing w:after="0"/>
        <w:ind w:firstLine="708"/>
        <w:jc w:val="both"/>
        <w:rPr>
          <w:rFonts w:eastAsia="Times New Roman"/>
          <w:lang w:eastAsia="hr-HR"/>
        </w:rPr>
      </w:pPr>
      <w:r w:rsidRPr="00E46039">
        <w:rPr>
          <w:rFonts w:eastAsia="Times New Roman"/>
          <w:b/>
          <w:bCs/>
          <w:lang w:eastAsia="hr-HR"/>
        </w:rPr>
        <w:t xml:space="preserve">Osnovna škola </w:t>
      </w:r>
      <w:r w:rsidR="0077708C">
        <w:rPr>
          <w:rFonts w:eastAsia="Times New Roman"/>
          <w:b/>
          <w:bCs/>
          <w:lang w:eastAsia="hr-HR"/>
        </w:rPr>
        <w:t>„</w:t>
      </w:r>
      <w:r w:rsidR="003C59B2">
        <w:rPr>
          <w:rFonts w:eastAsia="Times New Roman"/>
          <w:b/>
          <w:bCs/>
          <w:lang w:eastAsia="hr-HR"/>
        </w:rPr>
        <w:t>Antun Gustav</w:t>
      </w:r>
      <w:r w:rsidRPr="00E46039">
        <w:rPr>
          <w:rFonts w:eastAsia="Times New Roman"/>
          <w:b/>
          <w:bCs/>
          <w:lang w:eastAsia="hr-HR"/>
        </w:rPr>
        <w:t xml:space="preserve"> Matoš</w:t>
      </w:r>
      <w:r w:rsidR="0077708C">
        <w:rPr>
          <w:rFonts w:eastAsia="Times New Roman"/>
          <w:b/>
          <w:bCs/>
          <w:lang w:eastAsia="hr-HR"/>
        </w:rPr>
        <w:t>“ Vinkovci</w:t>
      </w:r>
      <w:r w:rsidRPr="00E46039">
        <w:rPr>
          <w:rFonts w:eastAsia="Times New Roman"/>
          <w:lang w:eastAsia="hr-HR"/>
        </w:rPr>
        <w:t xml:space="preserve"> djeluje kao javna ustanova u području osnovnog obrazovanja, uključujući i posebne programe namijenjene učenicima s teškoćama u razvoju. Temeljna zadaća osnovnog školstva jest osigurati cjelovit i kontinuiran razvoj svakog učenika – duhovni, moralni, tjelesni, intelektualni i društveni – u skladu s njegovim sposobnostima i interesima.</w:t>
      </w:r>
    </w:p>
    <w:p w14:paraId="15DFA937" w14:textId="77777777" w:rsidR="00E46039" w:rsidRDefault="00E46039" w:rsidP="00E46039">
      <w:pPr>
        <w:spacing w:after="0"/>
        <w:jc w:val="both"/>
        <w:rPr>
          <w:rFonts w:eastAsia="Times New Roman"/>
          <w:lang w:eastAsia="hr-HR"/>
        </w:rPr>
      </w:pPr>
    </w:p>
    <w:p w14:paraId="5AEC561B" w14:textId="36FFFED3" w:rsidR="00E46039" w:rsidRPr="00E46039" w:rsidRDefault="00E46039" w:rsidP="00E46039">
      <w:pPr>
        <w:spacing w:after="0"/>
        <w:ind w:firstLine="708"/>
        <w:jc w:val="both"/>
        <w:rPr>
          <w:rFonts w:eastAsia="Times New Roman"/>
          <w:lang w:eastAsia="hr-HR"/>
        </w:rPr>
      </w:pPr>
      <w:r w:rsidRPr="00E46039">
        <w:rPr>
          <w:rFonts w:eastAsia="Times New Roman"/>
          <w:lang w:eastAsia="hr-HR"/>
        </w:rPr>
        <w:t>Ciljevi i zadaće osnovnog obrazovanja ostvaruju se prema nastavnim planovima i programima, koji čine sastavni dio Godišnjeg plana i programa rada Škole te školskog Kurikuluma. Teži se stalnom unapređenju kvalitete nastave kroz stručna usavršavanja učitelja i nastavnika, kao i sudjelovanje u Erasmus+ mobilnostima, kako nastavnog osoblja, tako i samih učenika, s ciljem razvoja njihovih kompetencija i razmjene iskustava.</w:t>
      </w:r>
    </w:p>
    <w:p w14:paraId="37B042F8" w14:textId="77777777" w:rsidR="00E46039" w:rsidRPr="00E46039" w:rsidRDefault="00E46039" w:rsidP="00E46039">
      <w:pPr>
        <w:spacing w:after="0"/>
        <w:jc w:val="both"/>
        <w:rPr>
          <w:rFonts w:eastAsia="Times New Roman"/>
          <w:lang w:eastAsia="hr-HR"/>
        </w:rPr>
      </w:pPr>
      <w:r w:rsidRPr="00E46039">
        <w:rPr>
          <w:rFonts w:eastAsia="Times New Roman"/>
          <w:lang w:eastAsia="hr-HR"/>
        </w:rPr>
        <w:t>Posebna pažnja posvećuje se poboljšanju radnih uvjeta, uređenju školskog prostora i unapređenju uvjeta u školskoj sportskoj dvorani. Financiranje materijalnih, tekućih i investicijskih rashoda škole osigurava se iz proračuna jedinice lokalne i područne samouprave – Grada Vinkovaca – te iz vlastitih prihoda, koji se ostvaruju pružanjem usluga najma dvorane i školskih prostorija.</w:t>
      </w:r>
    </w:p>
    <w:p w14:paraId="7208AADA" w14:textId="77777777" w:rsidR="00E46039" w:rsidRDefault="00E46039" w:rsidP="00E46039">
      <w:pPr>
        <w:spacing w:after="0"/>
        <w:jc w:val="both"/>
        <w:rPr>
          <w:rFonts w:eastAsia="Times New Roman"/>
          <w:b/>
          <w:bCs/>
          <w:lang w:eastAsia="hr-HR"/>
        </w:rPr>
      </w:pPr>
    </w:p>
    <w:p w14:paraId="14E4929A" w14:textId="44DA56B2" w:rsidR="00E46039" w:rsidRPr="002C419E" w:rsidRDefault="002C419E" w:rsidP="00E46039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Ovim Izmjena i dopunama fina</w:t>
      </w:r>
      <w:r w:rsidR="002C1DB0">
        <w:rPr>
          <w:rFonts w:eastAsia="Times New Roman"/>
          <w:lang w:eastAsia="hr-HR"/>
        </w:rPr>
        <w:t>n</w:t>
      </w:r>
      <w:r>
        <w:rPr>
          <w:rFonts w:eastAsia="Times New Roman"/>
          <w:lang w:eastAsia="hr-HR"/>
        </w:rPr>
        <w:t>cijskog plana za 2025. godinu proračunska masa se povećava za 88.891,53 €. Zadnjim izmjenama i dopunama proračunska mase iznosila je 3.935.258,58 € i ovim Izmjenama i dopunama financijskog plana proračunska masa za 2025. godinu iznosi 4.024.150,11 €.</w:t>
      </w:r>
    </w:p>
    <w:p w14:paraId="11C968DD" w14:textId="77777777" w:rsidR="00E20B83" w:rsidRPr="00C40620" w:rsidRDefault="00E20B83" w:rsidP="00E84562">
      <w:pPr>
        <w:spacing w:after="0"/>
        <w:jc w:val="both"/>
      </w:pPr>
    </w:p>
    <w:p w14:paraId="12F8786B" w14:textId="39F25518" w:rsidR="003C59B2" w:rsidRPr="003C59B2" w:rsidRDefault="004768EB" w:rsidP="00E84562">
      <w:pPr>
        <w:spacing w:after="0"/>
        <w:jc w:val="both"/>
        <w:rPr>
          <w:b/>
          <w:bCs/>
        </w:rPr>
      </w:pPr>
      <w:r w:rsidRPr="004768EB">
        <w:rPr>
          <w:b/>
          <w:bCs/>
        </w:rPr>
        <w:t>Proračunski korisnik 10194</w:t>
      </w:r>
      <w:r>
        <w:rPr>
          <w:b/>
          <w:bCs/>
        </w:rPr>
        <w:t xml:space="preserve"> </w:t>
      </w:r>
      <w:r w:rsidRPr="004768EB">
        <w:rPr>
          <w:b/>
          <w:bCs/>
        </w:rPr>
        <w:t>O.Š.</w:t>
      </w:r>
      <w:r w:rsidR="003C59B2">
        <w:rPr>
          <w:b/>
          <w:bCs/>
        </w:rPr>
        <w:t xml:space="preserve"> ANTUNA GUSTAVA MATOŠA, VINKOVC</w:t>
      </w:r>
      <w:r w:rsidR="00730D48">
        <w:rPr>
          <w:b/>
          <w:bCs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1"/>
        <w:gridCol w:w="2363"/>
        <w:gridCol w:w="2363"/>
        <w:gridCol w:w="1885"/>
      </w:tblGrid>
      <w:tr w:rsidR="00E20B83" w:rsidRPr="00C40620" w14:paraId="6468C941" w14:textId="77777777" w:rsidTr="007B080F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3C8C61E" w14:textId="77777777" w:rsidR="00E20B83" w:rsidRPr="00C40620" w:rsidRDefault="00E20B83" w:rsidP="00E84562">
            <w:pPr>
              <w:spacing w:after="0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F249FAF" w14:textId="77777777" w:rsidR="00BF2B96" w:rsidRDefault="00E20B83" w:rsidP="00E84562">
            <w:pPr>
              <w:spacing w:after="0"/>
              <w:jc w:val="center"/>
            </w:pPr>
            <w:r w:rsidRPr="00C40620">
              <w:t xml:space="preserve">Plan </w:t>
            </w:r>
            <w:r w:rsidR="00A43C45" w:rsidRPr="00C40620">
              <w:t>202</w:t>
            </w:r>
            <w:r w:rsidR="00BF2B96">
              <w:t>5</w:t>
            </w:r>
          </w:p>
          <w:p w14:paraId="38652AA4" w14:textId="34C9DCB3" w:rsidR="00E20B83" w:rsidRPr="00C40620" w:rsidRDefault="00BF2B96" w:rsidP="00E84562">
            <w:pPr>
              <w:spacing w:after="0"/>
              <w:jc w:val="center"/>
            </w:pPr>
            <w:r>
              <w:t xml:space="preserve"> sa zadnjim izmjenama i dopunama</w:t>
            </w:r>
            <w:r w:rsidR="00A43C45" w:rsidRPr="00C40620">
              <w:t xml:space="preserve"> </w:t>
            </w:r>
            <w:r w:rsidR="00E20B83" w:rsidRPr="00C40620">
              <w:t>(</w:t>
            </w:r>
            <w:r w:rsidR="001C1D09" w:rsidRPr="00C40620">
              <w:t>€</w:t>
            </w:r>
            <w:r w:rsidR="00E20B83" w:rsidRPr="00C40620"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C21A2D5" w14:textId="2A1BD877" w:rsidR="00E20B83" w:rsidRPr="00C40620" w:rsidRDefault="00BF2B96" w:rsidP="00E84562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1708345" w14:textId="4A13C889" w:rsidR="00E20B83" w:rsidRPr="00C40620" w:rsidRDefault="00BF2B96" w:rsidP="00E84562">
            <w:pPr>
              <w:spacing w:after="0"/>
              <w:jc w:val="center"/>
            </w:pPr>
            <w:r>
              <w:t>Novi plan za 2025. godinu</w:t>
            </w:r>
          </w:p>
        </w:tc>
      </w:tr>
      <w:tr w:rsidR="002C419E" w:rsidRPr="00C40620" w14:paraId="2411DAD8" w14:textId="77777777" w:rsidTr="0046666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EA1" w14:textId="72767DC2" w:rsidR="002C419E" w:rsidRPr="00C40620" w:rsidRDefault="002C419E" w:rsidP="002C419E">
            <w:pPr>
              <w:spacing w:after="0"/>
              <w:jc w:val="both"/>
            </w:pPr>
            <w:r w:rsidRPr="004768EB">
              <w:t>Glava</w:t>
            </w:r>
            <w:r>
              <w:t xml:space="preserve"> </w:t>
            </w:r>
            <w:r w:rsidRPr="004768EB">
              <w:t>00405</w:t>
            </w:r>
            <w:r>
              <w:t xml:space="preserve"> </w:t>
            </w:r>
            <w:r w:rsidRPr="004768EB">
              <w:t>OSNOVNO ŠKOLSTVO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C0F" w14:textId="1DFC160B" w:rsidR="002C419E" w:rsidRPr="00C40620" w:rsidRDefault="002C419E" w:rsidP="002C419E">
            <w:pPr>
              <w:spacing w:after="0"/>
              <w:jc w:val="center"/>
            </w:pPr>
            <w:r>
              <w:t>3.935.258,58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6C9" w14:textId="50C497F9" w:rsidR="002C419E" w:rsidRPr="00C40620" w:rsidRDefault="00C6141A" w:rsidP="002C419E">
            <w:pPr>
              <w:spacing w:after="0"/>
              <w:jc w:val="center"/>
            </w:pPr>
            <w:r w:rsidRPr="00C6141A">
              <w:t>88.891,53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FE5" w14:textId="38EFD14C" w:rsidR="002C419E" w:rsidRPr="00C40620" w:rsidRDefault="00C6141A" w:rsidP="002C419E">
            <w:pPr>
              <w:spacing w:after="0"/>
              <w:jc w:val="center"/>
            </w:pPr>
            <w:r w:rsidRPr="00C6141A">
              <w:t>4.024.150,11</w:t>
            </w:r>
          </w:p>
        </w:tc>
      </w:tr>
      <w:tr w:rsidR="002C419E" w:rsidRPr="00C40620" w14:paraId="4A8ED82C" w14:textId="77777777" w:rsidTr="007457DC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170" w14:textId="020F6E5F" w:rsidR="002C419E" w:rsidRPr="00C40620" w:rsidRDefault="002C419E" w:rsidP="002C419E">
            <w:pPr>
              <w:spacing w:after="0"/>
              <w:jc w:val="both"/>
            </w:pPr>
            <w:r w:rsidRPr="004768EB">
              <w:t>Proračunski korisnik 10194</w:t>
            </w:r>
            <w:r w:rsidRPr="004768EB">
              <w:tab/>
              <w:t>O.Š. ANTUNA GUSTAVA MATOŠA, VINKOVCI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DEA" w14:textId="21B68EA2" w:rsidR="002C419E" w:rsidRPr="00C40620" w:rsidRDefault="002C419E" w:rsidP="002C419E">
            <w:pPr>
              <w:spacing w:after="0"/>
              <w:jc w:val="center"/>
            </w:pPr>
            <w:r>
              <w:t>3.935.258,58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6E3" w14:textId="2C2A3B02" w:rsidR="002C419E" w:rsidRPr="00C40620" w:rsidRDefault="00C6141A" w:rsidP="002C419E">
            <w:pPr>
              <w:spacing w:after="0"/>
              <w:jc w:val="center"/>
            </w:pPr>
            <w:r w:rsidRPr="00C6141A">
              <w:t>88.891,53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3E0" w14:textId="75CCD190" w:rsidR="002C419E" w:rsidRPr="00C40620" w:rsidRDefault="00C6141A" w:rsidP="002C419E">
            <w:pPr>
              <w:spacing w:after="0"/>
              <w:jc w:val="center"/>
            </w:pPr>
            <w:r w:rsidRPr="00C6141A">
              <w:t>4.024.150,11</w:t>
            </w:r>
          </w:p>
        </w:tc>
      </w:tr>
    </w:tbl>
    <w:p w14:paraId="05F498C6" w14:textId="77777777" w:rsidR="00E46039" w:rsidRDefault="00E46039" w:rsidP="00E84562">
      <w:pPr>
        <w:spacing w:after="0"/>
        <w:jc w:val="both"/>
      </w:pPr>
    </w:p>
    <w:p w14:paraId="431D6CD5" w14:textId="518F6A7A" w:rsidR="00E20B83" w:rsidRPr="00C40620" w:rsidRDefault="00E20B83" w:rsidP="00E84562">
      <w:pPr>
        <w:spacing w:after="0"/>
        <w:jc w:val="both"/>
      </w:pPr>
      <w:r w:rsidRPr="00C40620">
        <w:t xml:space="preserve">Kao proračunska glava </w:t>
      </w:r>
      <w:r w:rsidR="004768EB" w:rsidRPr="004768EB">
        <w:t>00405</w:t>
      </w:r>
      <w:r w:rsidR="004768EB">
        <w:t xml:space="preserve"> </w:t>
      </w:r>
      <w:r w:rsidR="004768EB" w:rsidRPr="004768EB">
        <w:t>OSNOVNO ŠKOLSTVO</w:t>
      </w:r>
      <w:r w:rsidR="004768EB" w:rsidRPr="00C40620">
        <w:t xml:space="preserve"> </w:t>
      </w:r>
      <w:r w:rsidRPr="00C40620">
        <w:t xml:space="preserve">svoje poslove i zadatke planirao je putem </w:t>
      </w:r>
      <w:r w:rsidR="0028682E" w:rsidRPr="00C40620">
        <w:t>2</w:t>
      </w:r>
      <w:r w:rsidRPr="00C40620">
        <w:t xml:space="preserve"> programa: </w:t>
      </w:r>
    </w:p>
    <w:p w14:paraId="5AE50CAE" w14:textId="77777777" w:rsidR="00E20B83" w:rsidRPr="00C40620" w:rsidRDefault="00E20B83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4"/>
        <w:gridCol w:w="2008"/>
        <w:gridCol w:w="1804"/>
        <w:gridCol w:w="1876"/>
      </w:tblGrid>
      <w:tr w:rsidR="004F3A8B" w:rsidRPr="00C40620" w14:paraId="0171328A" w14:textId="77777777" w:rsidTr="00C679D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0245F3B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2595F14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2E66231E" w14:textId="49A164F2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F5DF0B8" w14:textId="5A1F9C2C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1E88CDF" w14:textId="5022A348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C6141A" w:rsidRPr="00C40620" w14:paraId="10A5AF48" w14:textId="77777777" w:rsidTr="00C679D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E6B" w14:textId="6C83AF7B" w:rsidR="00C6141A" w:rsidRPr="00C40620" w:rsidRDefault="00C6141A" w:rsidP="00C6141A">
            <w:pPr>
              <w:spacing w:after="0"/>
            </w:pPr>
            <w:r w:rsidRPr="004768EB">
              <w:t>Program 1136</w:t>
            </w:r>
            <w:r w:rsidRPr="004768EB">
              <w:tab/>
              <w:t>KAPITALNA ULAGANJA U OPREMU I INFRASTRUKTURU GRADSKIH ŠKOLA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C81B" w14:textId="511F0A15" w:rsidR="00C6141A" w:rsidRPr="00C40620" w:rsidRDefault="00C6141A" w:rsidP="00C6141A">
            <w:pPr>
              <w:spacing w:after="0"/>
              <w:jc w:val="right"/>
            </w:pPr>
            <w:r>
              <w:t>152.808,26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9525" w14:textId="55E54272" w:rsidR="00C6141A" w:rsidRPr="00C40620" w:rsidRDefault="00C6141A" w:rsidP="00C6141A">
            <w:pPr>
              <w:spacing w:after="0"/>
              <w:jc w:val="right"/>
            </w:pPr>
            <w:r w:rsidRPr="00C6141A">
              <w:t>1.865,07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E0B" w14:textId="379B63B6" w:rsidR="00C6141A" w:rsidRPr="00C40620" w:rsidRDefault="00C6141A" w:rsidP="00C6141A">
            <w:pPr>
              <w:spacing w:after="0"/>
              <w:jc w:val="right"/>
            </w:pPr>
            <w:r w:rsidRPr="00C6141A">
              <w:t>154.673,33</w:t>
            </w:r>
          </w:p>
        </w:tc>
      </w:tr>
      <w:tr w:rsidR="00C6141A" w:rsidRPr="00C40620" w14:paraId="4B37DFB0" w14:textId="77777777" w:rsidTr="00C679D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ECA" w14:textId="405B961C" w:rsidR="00C6141A" w:rsidRPr="00C40620" w:rsidRDefault="00C6141A" w:rsidP="00C6141A">
            <w:pPr>
              <w:spacing w:after="0"/>
            </w:pPr>
            <w:r w:rsidRPr="004768EB">
              <w:t>Program 1137</w:t>
            </w:r>
            <w:r w:rsidRPr="004768EB">
              <w:tab/>
              <w:t>REDOVITA DJELATNOST OSNOVNIH ŠKOLA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75E6" w14:textId="616F6B6E" w:rsidR="00C6141A" w:rsidRPr="00C40620" w:rsidRDefault="00C6141A" w:rsidP="00C6141A">
            <w:pPr>
              <w:spacing w:after="0"/>
              <w:jc w:val="right"/>
            </w:pPr>
            <w:r>
              <w:t>3.782.450,32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C36" w14:textId="01CFEC2E" w:rsidR="00C6141A" w:rsidRPr="00C40620" w:rsidRDefault="00C6141A" w:rsidP="00C6141A">
            <w:pPr>
              <w:spacing w:after="0"/>
              <w:jc w:val="right"/>
            </w:pPr>
            <w:r w:rsidRPr="00C6141A">
              <w:t>87.026,46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4A5" w14:textId="470E22A9" w:rsidR="00C6141A" w:rsidRPr="00C40620" w:rsidRDefault="00C6141A" w:rsidP="00C6141A">
            <w:pPr>
              <w:spacing w:after="0"/>
              <w:jc w:val="right"/>
            </w:pPr>
            <w:r w:rsidRPr="00C6141A">
              <w:t>3.869.476,78</w:t>
            </w:r>
          </w:p>
        </w:tc>
      </w:tr>
      <w:tr w:rsidR="00D414F6" w:rsidRPr="00C40620" w14:paraId="07DEE0FA" w14:textId="77777777" w:rsidTr="00D414F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F27" w14:textId="48453A0B" w:rsidR="00D414F6" w:rsidRPr="00C40620" w:rsidRDefault="00D414F6" w:rsidP="00D414F6">
            <w:pPr>
              <w:spacing w:after="0"/>
            </w:pPr>
            <w:r w:rsidRPr="004768EB">
              <w:t>Glava 00405</w:t>
            </w:r>
            <w:r w:rsidRPr="004768EB">
              <w:tab/>
              <w:t>OSNOVNO ŠKOLSTVO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DBD" w14:textId="5F84BA6E" w:rsidR="00D414F6" w:rsidRPr="00C40620" w:rsidRDefault="00C6141A" w:rsidP="00D414F6">
            <w:pPr>
              <w:spacing w:after="0"/>
              <w:jc w:val="right"/>
            </w:pPr>
            <w:r>
              <w:t>3.935.258,58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BF1" w14:textId="40F7B7CE" w:rsidR="00D414F6" w:rsidRPr="00C40620" w:rsidRDefault="00C6141A" w:rsidP="00D414F6">
            <w:pPr>
              <w:spacing w:after="0"/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88.891,53</w:t>
            </w:r>
            <w: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B60D" w14:textId="097258FA" w:rsidR="00D414F6" w:rsidRPr="00C40620" w:rsidRDefault="00C6141A" w:rsidP="00D414F6">
            <w:pPr>
              <w:spacing w:after="0"/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4.024.150,11</w:t>
            </w:r>
            <w:r>
              <w:fldChar w:fldCharType="end"/>
            </w:r>
          </w:p>
        </w:tc>
      </w:tr>
    </w:tbl>
    <w:p w14:paraId="6F88F082" w14:textId="2456CA1A" w:rsidR="00E20B83" w:rsidRPr="00C40620" w:rsidRDefault="00E20B83" w:rsidP="00E84562">
      <w:pPr>
        <w:spacing w:after="0"/>
        <w:jc w:val="both"/>
      </w:pPr>
    </w:p>
    <w:p w14:paraId="737FAE6C" w14:textId="15F832B5" w:rsidR="00E20B83" w:rsidRPr="00C40620" w:rsidRDefault="001C1D09" w:rsidP="00E84562">
      <w:pPr>
        <w:spacing w:after="0"/>
        <w:jc w:val="both"/>
        <w:rPr>
          <w:b/>
          <w:bCs/>
          <w:u w:val="single"/>
        </w:rPr>
      </w:pPr>
      <w:r w:rsidRPr="00C40620">
        <w:rPr>
          <w:b/>
          <w:bCs/>
          <w:u w:val="single"/>
        </w:rPr>
        <w:t>PROGRAM</w:t>
      </w:r>
      <w:r w:rsidR="004768EB">
        <w:rPr>
          <w:b/>
          <w:bCs/>
          <w:u w:val="single"/>
        </w:rPr>
        <w:t>:</w:t>
      </w:r>
      <w:r w:rsidR="004768EB" w:rsidRPr="004768EB">
        <w:rPr>
          <w:b/>
          <w:bCs/>
          <w:u w:val="single"/>
        </w:rPr>
        <w:t xml:space="preserve"> 1136</w:t>
      </w:r>
      <w:r w:rsidR="004768EB">
        <w:rPr>
          <w:b/>
          <w:bCs/>
          <w:u w:val="single"/>
        </w:rPr>
        <w:t xml:space="preserve"> </w:t>
      </w:r>
      <w:r w:rsidR="004768EB" w:rsidRPr="004768EB">
        <w:rPr>
          <w:b/>
          <w:bCs/>
          <w:u w:val="single"/>
        </w:rPr>
        <w:t>KAPITALNA ULAGANJA U OPREMU I INFRASTRUKTURU GRADSKIH ŠKOLA </w:t>
      </w:r>
    </w:p>
    <w:p w14:paraId="66A9DBFD" w14:textId="77777777" w:rsidR="00FA06AC" w:rsidRPr="00C40620" w:rsidRDefault="00FA06AC" w:rsidP="00E84562">
      <w:pPr>
        <w:spacing w:after="0"/>
        <w:jc w:val="both"/>
        <w:rPr>
          <w:u w:val="single"/>
        </w:rPr>
      </w:pPr>
    </w:p>
    <w:p w14:paraId="6E786BD2" w14:textId="050ED29F" w:rsidR="00FA06AC" w:rsidRDefault="00E46039" w:rsidP="00E84562">
      <w:pPr>
        <w:spacing w:after="0"/>
        <w:ind w:firstLine="708"/>
        <w:jc w:val="both"/>
      </w:pPr>
      <w:r w:rsidRPr="00E46039">
        <w:t xml:space="preserve">U okviru ovog programa predviđena su i sredstva za </w:t>
      </w:r>
      <w:r w:rsidRPr="00E46039">
        <w:rPr>
          <w:b/>
          <w:bCs/>
        </w:rPr>
        <w:t>kapitalna ulaganja u osnovno školstvo</w:t>
      </w:r>
      <w:r w:rsidRPr="00E46039">
        <w:t xml:space="preserve"> u iznosu od </w:t>
      </w:r>
      <w:r w:rsidR="00C6141A">
        <w:t xml:space="preserve">152.808,26 </w:t>
      </w:r>
      <w:r w:rsidRPr="00C6141A">
        <w:t>eura</w:t>
      </w:r>
      <w:r w:rsidRPr="00E46039">
        <w:t xml:space="preserve">. Međutim, ovim </w:t>
      </w:r>
      <w:r w:rsidR="00C6141A">
        <w:t>I</w:t>
      </w:r>
      <w:r w:rsidRPr="00E46039">
        <w:t xml:space="preserve">zmjenama i dopunama Financijskog plana planirana sredstva </w:t>
      </w:r>
      <w:r w:rsidR="00D414F6">
        <w:rPr>
          <w:b/>
          <w:bCs/>
        </w:rPr>
        <w:t xml:space="preserve">povećavaju za </w:t>
      </w:r>
      <w:r w:rsidR="00C6141A" w:rsidRPr="00C6141A">
        <w:rPr>
          <w:b/>
          <w:bCs/>
        </w:rPr>
        <w:t>1.865,07</w:t>
      </w:r>
      <w:r w:rsidR="00C6141A">
        <w:rPr>
          <w:b/>
          <w:bCs/>
        </w:rPr>
        <w:t xml:space="preserve"> </w:t>
      </w:r>
      <w:r w:rsidR="00D414F6" w:rsidRPr="00D414F6">
        <w:rPr>
          <w:b/>
          <w:bCs/>
        </w:rPr>
        <w:t>eura</w:t>
      </w:r>
      <w:r w:rsidR="00D414F6">
        <w:t>,</w:t>
      </w:r>
      <w:r w:rsidRPr="00E46039">
        <w:t xml:space="preserve"> te sada iznose </w:t>
      </w:r>
      <w:r w:rsidR="00C6141A" w:rsidRPr="00C6141A">
        <w:rPr>
          <w:b/>
          <w:bCs/>
        </w:rPr>
        <w:t>154.673,33</w:t>
      </w:r>
      <w:r w:rsidR="00C6141A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="00D414F6">
        <w:t xml:space="preserve">, Povećanje se odnosi na ulaganje u </w:t>
      </w:r>
      <w:r w:rsidR="00C6141A">
        <w:t>dugotrajnu imovinu iz vlastitih izvora financiranja</w:t>
      </w:r>
      <w:r w:rsidR="00D414F6">
        <w:t>.</w:t>
      </w:r>
    </w:p>
    <w:p w14:paraId="7913B283" w14:textId="77777777" w:rsidR="00E46039" w:rsidRPr="00C40620" w:rsidRDefault="00E46039" w:rsidP="00E84562">
      <w:pPr>
        <w:spacing w:after="0"/>
        <w:ind w:firstLine="708"/>
        <w:jc w:val="both"/>
      </w:pPr>
    </w:p>
    <w:p w14:paraId="3B79569F" w14:textId="51AF92C7" w:rsidR="00E20B83" w:rsidRPr="00C40620" w:rsidRDefault="00E20B83" w:rsidP="00E84562">
      <w:pPr>
        <w:spacing w:after="0"/>
        <w:ind w:firstLine="708"/>
        <w:jc w:val="both"/>
      </w:pPr>
      <w:r w:rsidRPr="00C40620">
        <w:t xml:space="preserve">Poslovi i zadaci planirani su kroz </w:t>
      </w:r>
      <w:r w:rsidR="002749BD">
        <w:t>1</w:t>
      </w:r>
      <w:r w:rsidRPr="00C40620">
        <w:t xml:space="preserve"> aktivnost: </w:t>
      </w:r>
    </w:p>
    <w:p w14:paraId="0CEA2B37" w14:textId="77777777" w:rsidR="00FA06AC" w:rsidRPr="00C40620" w:rsidRDefault="00FA06AC" w:rsidP="00E84562">
      <w:pPr>
        <w:spacing w:after="0"/>
        <w:ind w:firstLine="708"/>
        <w:jc w:val="both"/>
      </w:pPr>
    </w:p>
    <w:p w14:paraId="6025D458" w14:textId="23B36CEE" w:rsidR="002749BD" w:rsidRPr="00C40620" w:rsidRDefault="002749BD" w:rsidP="00E84562">
      <w:pPr>
        <w:spacing w:after="0"/>
        <w:jc w:val="both"/>
      </w:pPr>
      <w:r w:rsidRPr="002749BD">
        <w:t>Kapitalni projekt K100117</w:t>
      </w:r>
      <w:r w:rsidRPr="002749BD">
        <w:tab/>
        <w:t>KAPITALNO ULAGANJE U OSNOVNO ŠKOLSTVO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985"/>
        <w:gridCol w:w="1930"/>
        <w:gridCol w:w="1750"/>
      </w:tblGrid>
      <w:tr w:rsidR="004F3A8B" w:rsidRPr="00C40620" w14:paraId="5DC14258" w14:textId="77777777" w:rsidTr="00F32C7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D516B69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22C86FB1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079244E2" w14:textId="7E71AC18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1694C40" w14:textId="6C5CE66A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F9EE4EE" w14:textId="01ABF68F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C6141A" w:rsidRPr="00C40620" w14:paraId="5A7EACB4" w14:textId="77777777" w:rsidTr="0033432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89" w14:textId="11173A4E" w:rsidR="00C6141A" w:rsidRPr="00C40620" w:rsidRDefault="00C6141A" w:rsidP="00C6141A">
            <w:pPr>
              <w:spacing w:after="0"/>
              <w:jc w:val="both"/>
            </w:pPr>
            <w:bookmarkStart w:id="0" w:name="_Hlk37746281"/>
            <w:r w:rsidRPr="002749BD">
              <w:t>Kapitalni projekt K100117</w:t>
            </w:r>
            <w:r>
              <w:t xml:space="preserve"> </w:t>
            </w:r>
            <w:r w:rsidRPr="002749BD">
              <w:t>KAPITALNO ULAGANJE U OSNOVNO ŠKOLSTVO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85D" w14:textId="3229CB51" w:rsidR="00C6141A" w:rsidRPr="00C40620" w:rsidRDefault="00C6141A" w:rsidP="00C6141A">
            <w:pPr>
              <w:spacing w:after="0"/>
              <w:jc w:val="center"/>
            </w:pPr>
            <w:r>
              <w:t>152.808,26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51B1" w14:textId="58D04C40" w:rsidR="00C6141A" w:rsidRPr="00C40620" w:rsidRDefault="00C6141A" w:rsidP="00C6141A">
            <w:pPr>
              <w:spacing w:after="0"/>
              <w:jc w:val="center"/>
            </w:pPr>
            <w:r w:rsidRPr="00C6141A">
              <w:t>1.865,07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E172" w14:textId="7D82AA16" w:rsidR="00C6141A" w:rsidRPr="00C40620" w:rsidRDefault="00C6141A" w:rsidP="00C6141A">
            <w:pPr>
              <w:spacing w:after="0"/>
              <w:jc w:val="center"/>
            </w:pPr>
            <w:r w:rsidRPr="00C6141A">
              <w:t>154.673,33</w:t>
            </w:r>
          </w:p>
        </w:tc>
      </w:tr>
      <w:bookmarkEnd w:id="0"/>
      <w:tr w:rsidR="00C6141A" w:rsidRPr="00C40620" w14:paraId="72B4BA9E" w14:textId="77777777" w:rsidTr="0033432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A82" w14:textId="7CB979AE" w:rsidR="00C6141A" w:rsidRPr="00C40620" w:rsidRDefault="00C6141A" w:rsidP="00C6141A">
            <w:pPr>
              <w:spacing w:after="0"/>
              <w:jc w:val="both"/>
            </w:pPr>
            <w:r w:rsidRPr="002749BD">
              <w:t>Program 1136</w:t>
            </w:r>
            <w:r w:rsidRPr="002749BD">
              <w:tab/>
              <w:t>KAPITALNA ULAGANJA U OPREMU I INFRASTRUKTURU GRADSKIH ŠKOLA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4441" w14:textId="71A9A7A1" w:rsidR="00C6141A" w:rsidRPr="00C40620" w:rsidRDefault="00C6141A" w:rsidP="00C6141A">
            <w:pPr>
              <w:spacing w:after="0"/>
              <w:jc w:val="center"/>
            </w:pPr>
            <w:r>
              <w:t>152.808,26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217" w14:textId="0EE95966" w:rsidR="00C6141A" w:rsidRPr="00C40620" w:rsidRDefault="00C6141A" w:rsidP="00C6141A">
            <w:pPr>
              <w:spacing w:after="0"/>
              <w:jc w:val="center"/>
            </w:pPr>
            <w:r w:rsidRPr="00C6141A">
              <w:t>1.865,07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22FA" w14:textId="7D944C1A" w:rsidR="00C6141A" w:rsidRPr="00C40620" w:rsidRDefault="00C6141A" w:rsidP="00C6141A">
            <w:pPr>
              <w:spacing w:after="0"/>
              <w:jc w:val="center"/>
            </w:pPr>
            <w:r w:rsidRPr="00C6141A">
              <w:t>154.673,33</w:t>
            </w:r>
          </w:p>
        </w:tc>
      </w:tr>
    </w:tbl>
    <w:p w14:paraId="631984BD" w14:textId="77777777" w:rsidR="003C59B2" w:rsidRDefault="003C59B2" w:rsidP="00E84562">
      <w:pPr>
        <w:spacing w:after="0"/>
        <w:jc w:val="both"/>
        <w:rPr>
          <w:b/>
          <w:bCs/>
          <w:u w:val="single"/>
        </w:rPr>
      </w:pPr>
    </w:p>
    <w:p w14:paraId="650637CD" w14:textId="073CC807" w:rsidR="003C59B2" w:rsidRDefault="003C59B2" w:rsidP="00E84562">
      <w:pPr>
        <w:spacing w:after="0"/>
        <w:jc w:val="both"/>
        <w:rPr>
          <w:b/>
          <w:bCs/>
          <w:u w:val="single"/>
        </w:rPr>
      </w:pPr>
    </w:p>
    <w:p w14:paraId="41D27475" w14:textId="41CA8405" w:rsidR="002C1DB0" w:rsidRDefault="002C1DB0" w:rsidP="00E84562">
      <w:pPr>
        <w:spacing w:after="0"/>
        <w:jc w:val="both"/>
        <w:rPr>
          <w:b/>
          <w:bCs/>
          <w:u w:val="single"/>
        </w:rPr>
      </w:pPr>
    </w:p>
    <w:p w14:paraId="113793A7" w14:textId="1C282D5C" w:rsidR="002C1DB0" w:rsidRDefault="002C1DB0" w:rsidP="00E84562">
      <w:pPr>
        <w:spacing w:after="0"/>
        <w:jc w:val="both"/>
        <w:rPr>
          <w:b/>
          <w:bCs/>
          <w:u w:val="single"/>
        </w:rPr>
      </w:pPr>
    </w:p>
    <w:p w14:paraId="4C60E508" w14:textId="3C3F501A" w:rsidR="002C1DB0" w:rsidRDefault="002C1DB0" w:rsidP="00E84562">
      <w:pPr>
        <w:spacing w:after="0"/>
        <w:jc w:val="both"/>
        <w:rPr>
          <w:b/>
          <w:bCs/>
          <w:u w:val="single"/>
        </w:rPr>
      </w:pPr>
    </w:p>
    <w:p w14:paraId="63F0DA5F" w14:textId="29F6620E" w:rsidR="002C1DB0" w:rsidRDefault="002C1DB0" w:rsidP="00E84562">
      <w:pPr>
        <w:spacing w:after="0"/>
        <w:jc w:val="both"/>
        <w:rPr>
          <w:b/>
          <w:bCs/>
          <w:u w:val="single"/>
        </w:rPr>
      </w:pPr>
    </w:p>
    <w:p w14:paraId="6C1C6A02" w14:textId="77777777" w:rsidR="002C1DB0" w:rsidRDefault="002C1DB0" w:rsidP="00E84562">
      <w:pPr>
        <w:spacing w:after="0"/>
        <w:jc w:val="both"/>
        <w:rPr>
          <w:b/>
          <w:bCs/>
          <w:u w:val="single"/>
        </w:rPr>
      </w:pPr>
    </w:p>
    <w:p w14:paraId="3A9797F4" w14:textId="77777777" w:rsidR="003C59B2" w:rsidRDefault="003C59B2" w:rsidP="00E84562">
      <w:pPr>
        <w:spacing w:after="0"/>
        <w:jc w:val="both"/>
        <w:rPr>
          <w:b/>
          <w:bCs/>
          <w:u w:val="single"/>
        </w:rPr>
      </w:pPr>
    </w:p>
    <w:p w14:paraId="6077BDAC" w14:textId="73774979" w:rsidR="00E20B83" w:rsidRPr="00C40620" w:rsidRDefault="00E20B83" w:rsidP="00E84562">
      <w:pPr>
        <w:spacing w:after="0"/>
        <w:jc w:val="both"/>
        <w:rPr>
          <w:b/>
          <w:bCs/>
          <w:u w:val="single"/>
        </w:rPr>
      </w:pPr>
      <w:r w:rsidRPr="00C40620">
        <w:rPr>
          <w:b/>
          <w:bCs/>
          <w:u w:val="single"/>
        </w:rPr>
        <w:lastRenderedPageBreak/>
        <w:t>OBRAZLOŽENJE AKTIVNOSTI</w:t>
      </w:r>
    </w:p>
    <w:p w14:paraId="68F64026" w14:textId="77777777" w:rsidR="00640299" w:rsidRPr="00C40620" w:rsidRDefault="00640299" w:rsidP="00E84562">
      <w:pPr>
        <w:spacing w:after="0"/>
        <w:jc w:val="both"/>
      </w:pPr>
    </w:p>
    <w:p w14:paraId="2B274791" w14:textId="5E737D27" w:rsidR="00640299" w:rsidRDefault="00DD3ED2" w:rsidP="00E84562">
      <w:pPr>
        <w:spacing w:after="0"/>
        <w:jc w:val="both"/>
        <w:rPr>
          <w:u w:val="single"/>
        </w:rPr>
      </w:pPr>
      <w:r w:rsidRPr="00DD3ED2">
        <w:rPr>
          <w:u w:val="single"/>
        </w:rPr>
        <w:t>Kapitalni projekt K100117</w:t>
      </w:r>
      <w:r w:rsidRPr="00DD3ED2">
        <w:rPr>
          <w:u w:val="single"/>
        </w:rPr>
        <w:tab/>
        <w:t>KAPITALNO ULAGANJE U OSNOVNO ŠKOLSTVO</w:t>
      </w:r>
    </w:p>
    <w:p w14:paraId="6AD76F3F" w14:textId="77777777" w:rsidR="00DD3ED2" w:rsidRPr="00C40620" w:rsidRDefault="00DD3ED2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0CE4383E" w14:textId="77777777" w:rsidTr="00F751CC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04D4EB2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1B167DB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10D0EA98" w14:textId="3DEA33B2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9C47A39" w14:textId="66D4EBF3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191AE9B" w14:textId="117533A8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C6141A" w:rsidRPr="00C40620" w14:paraId="67840B8B" w14:textId="77777777" w:rsidTr="000629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463" w14:textId="55820EBE" w:rsidR="00C6141A" w:rsidRPr="00C40620" w:rsidRDefault="00C6141A" w:rsidP="00C6141A">
            <w:pPr>
              <w:spacing w:after="0"/>
              <w:jc w:val="both"/>
            </w:pPr>
            <w:r w:rsidRPr="00DD3ED2">
              <w:t>Kapitalni</w:t>
            </w:r>
            <w:r>
              <w:t xml:space="preserve"> </w:t>
            </w:r>
            <w:r w:rsidRPr="00DD3ED2">
              <w:t>projekt K100117</w:t>
            </w:r>
            <w:r>
              <w:t xml:space="preserve"> </w:t>
            </w:r>
            <w:r w:rsidRPr="00DD3ED2">
              <w:t>KAPITALNO ULAGANJE</w:t>
            </w:r>
            <w:r>
              <w:t xml:space="preserve"> </w:t>
            </w:r>
            <w:r w:rsidRPr="00DD3ED2">
              <w:t>U OSNOVNO ŠKOLSTVO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6D8" w14:textId="59E06980" w:rsidR="00C6141A" w:rsidRPr="00C40620" w:rsidRDefault="00C6141A" w:rsidP="00C6141A">
            <w:pPr>
              <w:spacing w:after="0"/>
              <w:jc w:val="center"/>
            </w:pPr>
            <w:r>
              <w:t>152.808,26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7DE2" w14:textId="4E1143DA" w:rsidR="00C6141A" w:rsidRPr="00C40620" w:rsidRDefault="00C6141A" w:rsidP="00C6141A">
            <w:pPr>
              <w:spacing w:after="0"/>
              <w:jc w:val="center"/>
            </w:pPr>
            <w:r w:rsidRPr="00C6141A">
              <w:t>1.865,07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1088" w14:textId="4556E00D" w:rsidR="00C6141A" w:rsidRPr="00C40620" w:rsidRDefault="00C6141A" w:rsidP="00C6141A">
            <w:pPr>
              <w:spacing w:after="0"/>
              <w:jc w:val="center"/>
            </w:pPr>
            <w:r w:rsidRPr="00C6141A">
              <w:t>154.673,33</w:t>
            </w:r>
          </w:p>
        </w:tc>
      </w:tr>
    </w:tbl>
    <w:p w14:paraId="723504C5" w14:textId="77777777" w:rsidR="00640299" w:rsidRPr="00C40620" w:rsidRDefault="00640299" w:rsidP="00E84562">
      <w:pPr>
        <w:spacing w:after="0"/>
        <w:jc w:val="both"/>
      </w:pPr>
    </w:p>
    <w:p w14:paraId="4FBBC10A" w14:textId="1CF15ACC" w:rsidR="00E20B83" w:rsidRPr="00C40620" w:rsidRDefault="00E20B83" w:rsidP="00E8456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1BBEFB3C" w14:textId="0B0C17C5" w:rsidR="00E46039" w:rsidRPr="00E46039" w:rsidRDefault="00E46039" w:rsidP="00E46039">
      <w:pPr>
        <w:spacing w:after="0"/>
        <w:ind w:firstLine="708"/>
        <w:jc w:val="both"/>
      </w:pPr>
      <w:r w:rsidRPr="00E46039">
        <w:t xml:space="preserve">U okviru </w:t>
      </w:r>
      <w:r w:rsidRPr="00E46039">
        <w:rPr>
          <w:b/>
          <w:bCs/>
        </w:rPr>
        <w:t>Kapitalnog projekta K100117 – Kapitalno ulaganje u osnovno školstvo</w:t>
      </w:r>
      <w:r w:rsidRPr="00E46039">
        <w:t xml:space="preserve">, planirani su rashodi za </w:t>
      </w:r>
      <w:r w:rsidRPr="00E46039">
        <w:rPr>
          <w:b/>
          <w:bCs/>
        </w:rPr>
        <w:t>nabavu knjiga</w:t>
      </w:r>
      <w:r w:rsidRPr="00E46039">
        <w:t xml:space="preserve"> te </w:t>
      </w:r>
      <w:r w:rsidRPr="00E46039">
        <w:rPr>
          <w:b/>
          <w:bCs/>
        </w:rPr>
        <w:t>dodatna ulaganja u građevinske objekte</w:t>
      </w:r>
      <w:r w:rsidRPr="00E46039">
        <w:t xml:space="preserve"> u ukupnom iznosu od </w:t>
      </w:r>
      <w:r w:rsidR="00C6141A" w:rsidRPr="00C6141A">
        <w:rPr>
          <w:b/>
          <w:bCs/>
        </w:rPr>
        <w:t>152.808,26</w:t>
      </w:r>
      <w:r w:rsidR="00C6141A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. Ovim izmjenama i dopunama proračuna, planirana sredstva se </w:t>
      </w:r>
      <w:r w:rsidR="00C237A8">
        <w:rPr>
          <w:b/>
          <w:bCs/>
        </w:rPr>
        <w:t>povećavaju</w:t>
      </w:r>
      <w:r w:rsidRPr="00E46039">
        <w:rPr>
          <w:b/>
          <w:bCs/>
        </w:rPr>
        <w:t xml:space="preserve"> za </w:t>
      </w:r>
      <w:r w:rsidR="00C6141A" w:rsidRPr="00C6141A">
        <w:rPr>
          <w:b/>
          <w:bCs/>
        </w:rPr>
        <w:t>1.865,07</w:t>
      </w:r>
      <w:r w:rsidR="00C6141A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, čime novi planirani iznos iznosi </w:t>
      </w:r>
      <w:r w:rsidR="00C6141A" w:rsidRPr="00C6141A">
        <w:rPr>
          <w:b/>
          <w:bCs/>
        </w:rPr>
        <w:t>154.673,33</w:t>
      </w:r>
      <w:r w:rsidR="00C6141A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>.</w:t>
      </w:r>
    </w:p>
    <w:p w14:paraId="08B8EA51" w14:textId="66CAE8AA" w:rsidR="00E46039" w:rsidRPr="00E46039" w:rsidRDefault="00C237A8" w:rsidP="00E46039">
      <w:pPr>
        <w:spacing w:after="0"/>
        <w:jc w:val="both"/>
      </w:pPr>
      <w:r>
        <w:t>Povećanje</w:t>
      </w:r>
      <w:r w:rsidR="00E46039" w:rsidRPr="00E46039">
        <w:t xml:space="preserve"> se prvenstveno odnosi na </w:t>
      </w:r>
      <w:r w:rsidR="00E46039" w:rsidRPr="00E46039">
        <w:rPr>
          <w:b/>
          <w:bCs/>
        </w:rPr>
        <w:t>građevinski dio uređenja školsk</w:t>
      </w:r>
      <w:r>
        <w:rPr>
          <w:b/>
          <w:bCs/>
        </w:rPr>
        <w:t>e</w:t>
      </w:r>
      <w:r w:rsidR="00E46039" w:rsidRPr="00E46039">
        <w:t xml:space="preserve">, čiji su radovi u cijelosti </w:t>
      </w:r>
      <w:r w:rsidR="00E46039" w:rsidRPr="00E46039">
        <w:rPr>
          <w:b/>
          <w:bCs/>
        </w:rPr>
        <w:t xml:space="preserve">provedeni i </w:t>
      </w:r>
      <w:r>
        <w:rPr>
          <w:b/>
          <w:bCs/>
        </w:rPr>
        <w:t>započeti</w:t>
      </w:r>
      <w:r w:rsidR="00E46039" w:rsidRPr="00E46039">
        <w:rPr>
          <w:b/>
          <w:bCs/>
        </w:rPr>
        <w:t xml:space="preserve"> </w:t>
      </w:r>
      <w:r>
        <w:rPr>
          <w:b/>
          <w:bCs/>
        </w:rPr>
        <w:t>k</w:t>
      </w:r>
      <w:r w:rsidR="0082405C">
        <w:rPr>
          <w:b/>
          <w:bCs/>
        </w:rPr>
        <w:t>rajem</w:t>
      </w:r>
      <w:r>
        <w:rPr>
          <w:b/>
          <w:bCs/>
        </w:rPr>
        <w:t xml:space="preserve"> </w:t>
      </w:r>
      <w:r w:rsidR="00E46039" w:rsidRPr="00E46039">
        <w:rPr>
          <w:b/>
          <w:bCs/>
        </w:rPr>
        <w:t>2024. godine</w:t>
      </w:r>
      <w:r w:rsidR="00E46039" w:rsidRPr="00E46039">
        <w:t>,</w:t>
      </w:r>
      <w:r>
        <w:t xml:space="preserve"> i takvo ulaganje se nastavilo i tijekom 2025. godine.</w:t>
      </w:r>
    </w:p>
    <w:p w14:paraId="3901DDC6" w14:textId="77777777" w:rsidR="00E46039" w:rsidRPr="00E46039" w:rsidRDefault="00E46039" w:rsidP="00E46039">
      <w:pPr>
        <w:spacing w:after="0"/>
        <w:ind w:firstLine="708"/>
        <w:jc w:val="both"/>
        <w:rPr>
          <w:u w:val="single"/>
        </w:rPr>
      </w:pPr>
      <w:r w:rsidRPr="00E46039">
        <w:rPr>
          <w:u w:val="single"/>
        </w:rPr>
        <w:t>Cilj projekta</w:t>
      </w:r>
    </w:p>
    <w:p w14:paraId="17A5BF30" w14:textId="77777777" w:rsidR="00E46039" w:rsidRPr="00E46039" w:rsidRDefault="00E46039" w:rsidP="00E46039">
      <w:pPr>
        <w:spacing w:after="0"/>
        <w:jc w:val="both"/>
      </w:pPr>
      <w:r w:rsidRPr="00E46039">
        <w:t xml:space="preserve">Opći cilj ovog kapitalnog ulaganja jest </w:t>
      </w:r>
      <w:r w:rsidRPr="00E46039">
        <w:rPr>
          <w:b/>
          <w:bCs/>
        </w:rPr>
        <w:t>osigurati preduvjete za održavanje i daljnje unapređenje objekata</w:t>
      </w:r>
      <w:r w:rsidRPr="00E46039">
        <w:t xml:space="preserve"> kojima se koristi Osnovna škola Antuna Gustava Matoša Vinkovci.</w:t>
      </w:r>
    </w:p>
    <w:p w14:paraId="4CA44823" w14:textId="77777777" w:rsidR="00E46039" w:rsidRPr="00E46039" w:rsidRDefault="00E46039" w:rsidP="00E46039">
      <w:pPr>
        <w:spacing w:after="0"/>
        <w:jc w:val="both"/>
        <w:rPr>
          <w:b/>
          <w:bCs/>
        </w:rPr>
      </w:pPr>
      <w:r w:rsidRPr="00E46039">
        <w:rPr>
          <w:b/>
          <w:bCs/>
        </w:rPr>
        <w:t>Pokazatelji rezultata</w:t>
      </w:r>
    </w:p>
    <w:p w14:paraId="55704D4A" w14:textId="77777777" w:rsidR="00E46039" w:rsidRPr="00E46039" w:rsidRDefault="00E46039" w:rsidP="00E46039">
      <w:pPr>
        <w:numPr>
          <w:ilvl w:val="0"/>
          <w:numId w:val="6"/>
        </w:numPr>
        <w:spacing w:after="0"/>
        <w:jc w:val="both"/>
      </w:pPr>
      <w:r w:rsidRPr="00E46039">
        <w:rPr>
          <w:b/>
          <w:bCs/>
        </w:rPr>
        <w:t>Poboljšanje uvjeta rada</w:t>
      </w:r>
      <w:r w:rsidRPr="00E46039">
        <w:t xml:space="preserve"> za sve korisnike školskih prostora – kako djelatnike, tako i učenike.</w:t>
      </w:r>
    </w:p>
    <w:p w14:paraId="50520346" w14:textId="77777777" w:rsidR="00E46039" w:rsidRPr="00E46039" w:rsidRDefault="00E46039" w:rsidP="00E46039">
      <w:pPr>
        <w:numPr>
          <w:ilvl w:val="0"/>
          <w:numId w:val="6"/>
        </w:numPr>
        <w:spacing w:after="0"/>
        <w:jc w:val="both"/>
      </w:pPr>
      <w:r w:rsidRPr="00E46039">
        <w:rPr>
          <w:b/>
          <w:bCs/>
        </w:rPr>
        <w:t>Stvaranje sigurnijeg, funkcionalnijeg i poticajnijeg okruženja</w:t>
      </w:r>
      <w:r w:rsidRPr="00E46039">
        <w:t xml:space="preserve"> za obrazovni proces.</w:t>
      </w:r>
    </w:p>
    <w:p w14:paraId="755463C7" w14:textId="77777777" w:rsidR="00E46039" w:rsidRPr="00E46039" w:rsidRDefault="00E46039" w:rsidP="00E46039">
      <w:pPr>
        <w:spacing w:after="0"/>
        <w:ind w:firstLine="360"/>
        <w:jc w:val="both"/>
        <w:rPr>
          <w:u w:val="single"/>
        </w:rPr>
      </w:pPr>
      <w:r w:rsidRPr="00E46039">
        <w:rPr>
          <w:u w:val="single"/>
        </w:rPr>
        <w:t>Uspješnost realizacije</w:t>
      </w:r>
    </w:p>
    <w:p w14:paraId="4184B0D8" w14:textId="77777777" w:rsidR="00E46039" w:rsidRPr="00E46039" w:rsidRDefault="00E46039" w:rsidP="00E46039">
      <w:pPr>
        <w:spacing w:after="0"/>
        <w:jc w:val="both"/>
      </w:pPr>
      <w:r w:rsidRPr="00E46039">
        <w:t xml:space="preserve">Pretpostavke za učinkovito provođenje projektnih aktivnosti su ispunjene. Planirani iznosi bili su </w:t>
      </w:r>
      <w:r w:rsidRPr="00E46039">
        <w:rPr>
          <w:b/>
          <w:bCs/>
        </w:rPr>
        <w:t>dostatni za realizaciju predviđenih ulaganja</w:t>
      </w:r>
      <w:r w:rsidRPr="00E46039">
        <w:t>, te je značajan dio ciljeva već ostvaren tijekom prethodnog razdoblja.</w:t>
      </w:r>
    </w:p>
    <w:p w14:paraId="73A17206" w14:textId="77777777" w:rsidR="00DD3ED2" w:rsidRDefault="00DD3ED2" w:rsidP="00E84562">
      <w:pPr>
        <w:spacing w:after="0"/>
        <w:jc w:val="both"/>
        <w:rPr>
          <w:b/>
          <w:bCs/>
          <w:u w:val="single"/>
        </w:rPr>
      </w:pPr>
    </w:p>
    <w:p w14:paraId="5FF683A8" w14:textId="216C5A77" w:rsidR="00DD3ED2" w:rsidRDefault="00DD3ED2" w:rsidP="00E84562">
      <w:pPr>
        <w:spacing w:after="0"/>
        <w:jc w:val="both"/>
        <w:rPr>
          <w:b/>
          <w:bCs/>
          <w:u w:val="single"/>
        </w:rPr>
      </w:pPr>
      <w:r w:rsidRPr="00C40620">
        <w:rPr>
          <w:b/>
          <w:bCs/>
          <w:u w:val="single"/>
        </w:rPr>
        <w:t>PROGRAM</w:t>
      </w:r>
      <w:r w:rsidR="00A634FB" w:rsidRPr="00A634FB">
        <w:rPr>
          <w:u w:val="single"/>
        </w:rPr>
        <w:t>:</w:t>
      </w:r>
      <w:r w:rsidRPr="00DD3ED2">
        <w:rPr>
          <w:b/>
          <w:bCs/>
          <w:u w:val="single"/>
        </w:rPr>
        <w:t>1137</w:t>
      </w:r>
      <w:r w:rsidR="00A634FB">
        <w:rPr>
          <w:b/>
          <w:bCs/>
          <w:u w:val="single"/>
        </w:rPr>
        <w:t xml:space="preserve"> </w:t>
      </w:r>
      <w:r w:rsidRPr="00DD3ED2">
        <w:rPr>
          <w:b/>
          <w:bCs/>
          <w:u w:val="single"/>
        </w:rPr>
        <w:t>REDOVITA DJELATNOST OSNOVNIH ŠKOLA </w:t>
      </w:r>
    </w:p>
    <w:p w14:paraId="3525F414" w14:textId="77777777" w:rsidR="00A634FB" w:rsidRPr="00C40620" w:rsidRDefault="00A634FB" w:rsidP="00E84562">
      <w:pPr>
        <w:spacing w:after="0"/>
        <w:jc w:val="both"/>
        <w:rPr>
          <w:u w:val="single"/>
        </w:rPr>
      </w:pPr>
    </w:p>
    <w:p w14:paraId="17EA3ED1" w14:textId="77777777" w:rsidR="00E46039" w:rsidRPr="00E46039" w:rsidRDefault="00E46039" w:rsidP="00E46039">
      <w:pPr>
        <w:spacing w:after="0"/>
        <w:ind w:firstLine="708"/>
        <w:jc w:val="both"/>
      </w:pPr>
      <w:r w:rsidRPr="00E46039">
        <w:t>U okviru ovog programa planirana su sredstva za:</w:t>
      </w:r>
    </w:p>
    <w:p w14:paraId="1078A900" w14:textId="77777777" w:rsidR="00E46039" w:rsidRPr="00E46039" w:rsidRDefault="00E46039" w:rsidP="00E46039">
      <w:pPr>
        <w:numPr>
          <w:ilvl w:val="0"/>
          <w:numId w:val="7"/>
        </w:numPr>
        <w:spacing w:after="0"/>
        <w:jc w:val="both"/>
      </w:pPr>
      <w:r w:rsidRPr="00E46039">
        <w:rPr>
          <w:b/>
          <w:bCs/>
        </w:rPr>
        <w:t>plaće i materijalna prava djelatnika u osnovnom školstvu</w:t>
      </w:r>
      <w:r w:rsidRPr="00E46039">
        <w:t>,</w:t>
      </w:r>
    </w:p>
    <w:p w14:paraId="7FF82D01" w14:textId="77777777" w:rsidR="00E46039" w:rsidRPr="00E46039" w:rsidRDefault="00E46039" w:rsidP="00E46039">
      <w:pPr>
        <w:numPr>
          <w:ilvl w:val="0"/>
          <w:numId w:val="7"/>
        </w:numPr>
        <w:spacing w:after="0"/>
        <w:jc w:val="both"/>
      </w:pPr>
      <w:r w:rsidRPr="00E46039">
        <w:rPr>
          <w:b/>
          <w:bCs/>
        </w:rPr>
        <w:t>tekuće i investicijsko održavanje</w:t>
      </w:r>
      <w:r w:rsidRPr="00E46039">
        <w:t>,</w:t>
      </w:r>
    </w:p>
    <w:p w14:paraId="6EE36E8E" w14:textId="77777777" w:rsidR="00E46039" w:rsidRPr="00E46039" w:rsidRDefault="00E46039" w:rsidP="00E46039">
      <w:pPr>
        <w:numPr>
          <w:ilvl w:val="0"/>
          <w:numId w:val="7"/>
        </w:numPr>
        <w:spacing w:after="0"/>
        <w:jc w:val="both"/>
      </w:pPr>
      <w:r w:rsidRPr="00E46039">
        <w:rPr>
          <w:b/>
          <w:bCs/>
        </w:rPr>
        <w:t>redovne poslove i materijalne izdatke ustanove</w:t>
      </w:r>
      <w:r w:rsidRPr="00E46039">
        <w:t>,</w:t>
      </w:r>
    </w:p>
    <w:p w14:paraId="26152CB5" w14:textId="77777777" w:rsidR="00E46039" w:rsidRPr="00E46039" w:rsidRDefault="00E46039" w:rsidP="00E46039">
      <w:pPr>
        <w:numPr>
          <w:ilvl w:val="0"/>
          <w:numId w:val="7"/>
        </w:numPr>
        <w:spacing w:after="0"/>
        <w:jc w:val="both"/>
      </w:pPr>
      <w:r w:rsidRPr="00E46039">
        <w:t xml:space="preserve">provedbu aktivnosti poput </w:t>
      </w:r>
      <w:r w:rsidRPr="00E46039">
        <w:rPr>
          <w:b/>
          <w:bCs/>
        </w:rPr>
        <w:t>„Medni dani“</w:t>
      </w:r>
      <w:r w:rsidRPr="00E46039">
        <w:t xml:space="preserve">, </w:t>
      </w:r>
      <w:r w:rsidRPr="00E46039">
        <w:rPr>
          <w:b/>
          <w:bCs/>
        </w:rPr>
        <w:t>„Shema školskog voća“</w:t>
      </w:r>
      <w:r w:rsidRPr="00E46039">
        <w:t>,</w:t>
      </w:r>
    </w:p>
    <w:p w14:paraId="1560DD9E" w14:textId="77777777" w:rsidR="00E46039" w:rsidRDefault="00E46039" w:rsidP="00E46039">
      <w:pPr>
        <w:numPr>
          <w:ilvl w:val="0"/>
          <w:numId w:val="7"/>
        </w:numPr>
        <w:spacing w:after="0"/>
        <w:jc w:val="both"/>
      </w:pPr>
      <w:r w:rsidRPr="00E46039">
        <w:t xml:space="preserve">te za financiranje </w:t>
      </w:r>
      <w:r w:rsidRPr="00E46039">
        <w:rPr>
          <w:b/>
          <w:bCs/>
        </w:rPr>
        <w:t>pomoćnika u nastavi</w:t>
      </w:r>
      <w:r w:rsidRPr="00E46039">
        <w:t>.</w:t>
      </w:r>
    </w:p>
    <w:p w14:paraId="7EC4ADA4" w14:textId="77777777" w:rsidR="00C6141A" w:rsidRPr="00E46039" w:rsidRDefault="00C6141A" w:rsidP="00E46039">
      <w:pPr>
        <w:numPr>
          <w:ilvl w:val="0"/>
          <w:numId w:val="7"/>
        </w:numPr>
        <w:spacing w:after="0"/>
        <w:jc w:val="both"/>
      </w:pPr>
    </w:p>
    <w:p w14:paraId="7E376509" w14:textId="191BAE0A" w:rsidR="00DD3ED2" w:rsidRPr="00C40620" w:rsidRDefault="00E46039" w:rsidP="002C1DB0">
      <w:pPr>
        <w:spacing w:after="0"/>
        <w:ind w:firstLine="708"/>
        <w:jc w:val="both"/>
      </w:pPr>
      <w:r w:rsidRPr="00E46039">
        <w:t xml:space="preserve">Za sve navedene stavke početno su planirana sredstva u iznosu </w:t>
      </w:r>
      <w:r w:rsidR="00C6141A" w:rsidRPr="00C6141A">
        <w:rPr>
          <w:b/>
          <w:bCs/>
        </w:rPr>
        <w:t>3.782.450,32</w:t>
      </w:r>
      <w:r w:rsidR="00C6141A">
        <w:t xml:space="preserve"> </w:t>
      </w:r>
      <w:r w:rsidRPr="00E46039">
        <w:rPr>
          <w:b/>
          <w:bCs/>
        </w:rPr>
        <w:t>eura</w:t>
      </w:r>
      <w:r w:rsidRPr="00E46039">
        <w:t xml:space="preserve">. Ovim izmjenama i dopunama Proračuna za 2025. godinu, planirani iznos </w:t>
      </w:r>
      <w:r w:rsidRPr="00E46039">
        <w:rPr>
          <w:b/>
          <w:bCs/>
        </w:rPr>
        <w:t xml:space="preserve">povećava se za </w:t>
      </w:r>
      <w:r w:rsidR="00C6141A" w:rsidRPr="00C6141A">
        <w:rPr>
          <w:b/>
          <w:bCs/>
        </w:rPr>
        <w:t xml:space="preserve">87.026,46 </w:t>
      </w:r>
      <w:r w:rsidR="00C6141A">
        <w:rPr>
          <w:b/>
          <w:bCs/>
        </w:rPr>
        <w:t xml:space="preserve"> </w:t>
      </w:r>
      <w:r w:rsidRPr="00E46039">
        <w:t xml:space="preserve">čime novi ukupni plan za 2025. godinu iznosi </w:t>
      </w:r>
      <w:r w:rsidR="00C6141A" w:rsidRPr="00C6141A">
        <w:rPr>
          <w:b/>
          <w:bCs/>
        </w:rPr>
        <w:t>3.869.476,78</w:t>
      </w:r>
      <w:r w:rsidR="00C6141A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>.</w:t>
      </w:r>
    </w:p>
    <w:p w14:paraId="2E2C1124" w14:textId="2F2751A4" w:rsidR="00DD3ED2" w:rsidRPr="00C40620" w:rsidRDefault="00DD3ED2" w:rsidP="00E84562">
      <w:pPr>
        <w:spacing w:after="0"/>
        <w:ind w:firstLine="708"/>
        <w:jc w:val="both"/>
      </w:pPr>
      <w:r w:rsidRPr="00C40620">
        <w:lastRenderedPageBreak/>
        <w:t xml:space="preserve">Poslovi i zadaci planirani su kroz </w:t>
      </w:r>
      <w:r w:rsidR="00541ACF">
        <w:t>7</w:t>
      </w:r>
      <w:r w:rsidRPr="00C40620">
        <w:t xml:space="preserve"> aktivnost: </w:t>
      </w:r>
    </w:p>
    <w:p w14:paraId="6B9A6A1E" w14:textId="77777777" w:rsidR="00DD3ED2" w:rsidRPr="00C40620" w:rsidRDefault="00DD3ED2" w:rsidP="00E84562">
      <w:pPr>
        <w:spacing w:after="0"/>
        <w:ind w:firstLine="708"/>
        <w:jc w:val="both"/>
      </w:pPr>
    </w:p>
    <w:p w14:paraId="0735DCFE" w14:textId="1D560A31" w:rsidR="00DD3ED2" w:rsidRDefault="00DD3ED2" w:rsidP="00E84562">
      <w:pPr>
        <w:spacing w:after="0"/>
        <w:jc w:val="both"/>
      </w:pPr>
      <w:r w:rsidRPr="00DD3ED2">
        <w:t>Aktivnost A100208</w:t>
      </w:r>
      <w:r w:rsidRPr="00DD3ED2">
        <w:tab/>
        <w:t>STRUČNO, ADMINISTRATIVNO I TEHNIČKO OSOBLJE</w:t>
      </w:r>
    </w:p>
    <w:p w14:paraId="70889F74" w14:textId="081941D8" w:rsidR="00DD3ED2" w:rsidRDefault="00DD3ED2" w:rsidP="00E84562">
      <w:pPr>
        <w:spacing w:after="0"/>
        <w:jc w:val="both"/>
      </w:pPr>
      <w:r w:rsidRPr="00DD3ED2">
        <w:t>Aktivnost A100209</w:t>
      </w:r>
      <w:r w:rsidRPr="00DD3ED2">
        <w:tab/>
        <w:t>TEKUĆE I INVESTICIJSKO ODRŽAVANJE</w:t>
      </w:r>
    </w:p>
    <w:p w14:paraId="2CD5B558" w14:textId="76414C22" w:rsidR="00DD3ED2" w:rsidRDefault="00DD3ED2" w:rsidP="00E84562">
      <w:pPr>
        <w:spacing w:after="0"/>
        <w:jc w:val="both"/>
      </w:pPr>
      <w:r w:rsidRPr="00DD3ED2">
        <w:t>Aktivnost A100210</w:t>
      </w:r>
      <w:r w:rsidRPr="00DD3ED2">
        <w:tab/>
        <w:t>OPĆI POSLOVNI USTANOVA OSNOVNOG ŠKOLSTVA</w:t>
      </w:r>
    </w:p>
    <w:p w14:paraId="632F7720" w14:textId="388C4A06" w:rsidR="00DD3ED2" w:rsidRDefault="003D2605" w:rsidP="00E84562">
      <w:pPr>
        <w:spacing w:after="0"/>
        <w:jc w:val="both"/>
      </w:pPr>
      <w:r w:rsidRPr="003D2605">
        <w:t>Aktivnost A100248</w:t>
      </w:r>
      <w:r w:rsidRPr="003D2605">
        <w:tab/>
        <w:t>MEDNI DANI</w:t>
      </w:r>
    </w:p>
    <w:p w14:paraId="0812AFE9" w14:textId="24A4A4EE" w:rsidR="003D2605" w:rsidRDefault="003D2605" w:rsidP="00E84562">
      <w:pPr>
        <w:spacing w:after="0"/>
        <w:jc w:val="both"/>
      </w:pPr>
      <w:r w:rsidRPr="003D2605">
        <w:t>Aktivnost A100276</w:t>
      </w:r>
      <w:r w:rsidRPr="003D2605">
        <w:tab/>
        <w:t>POMOĆNIK U NASTAVI 2024/2027</w:t>
      </w:r>
    </w:p>
    <w:p w14:paraId="15539529" w14:textId="2350308B" w:rsidR="00DD3ED2" w:rsidRDefault="003D2605" w:rsidP="00E84562">
      <w:pPr>
        <w:spacing w:after="0"/>
        <w:jc w:val="both"/>
      </w:pPr>
      <w:r w:rsidRPr="003D2605">
        <w:t>Aktivnost A100277</w:t>
      </w:r>
      <w:r w:rsidRPr="003D2605">
        <w:tab/>
        <w:t>ŠKOLSKA SHEMA 2024/2025</w:t>
      </w:r>
    </w:p>
    <w:p w14:paraId="5B323DFD" w14:textId="1ACF150B" w:rsidR="008F1888" w:rsidRPr="003D2605" w:rsidRDefault="008F1888" w:rsidP="008F1888">
      <w:pPr>
        <w:spacing w:after="0"/>
        <w:jc w:val="both"/>
      </w:pPr>
      <w:r w:rsidRPr="003D2605">
        <w:t>Aktivnost A10027</w:t>
      </w:r>
      <w:r w:rsidR="00541ACF">
        <w:t>8</w:t>
      </w:r>
      <w:r w:rsidRPr="003D2605">
        <w:tab/>
        <w:t>ŠKOLSKA SHEMA 202</w:t>
      </w:r>
      <w:r>
        <w:t>5</w:t>
      </w:r>
      <w:r w:rsidRPr="003D2605">
        <w:t>/202</w:t>
      </w:r>
      <w:r>
        <w:t>6</w:t>
      </w:r>
    </w:p>
    <w:p w14:paraId="09EDE4FD" w14:textId="77777777" w:rsidR="00A634FB" w:rsidRDefault="00A634FB" w:rsidP="00E84562">
      <w:pPr>
        <w:spacing w:after="0"/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19F2EDA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2E080AB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C4EE729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49B4CAC1" w14:textId="4A06CB8A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7D33584" w14:textId="063D2B8D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CB8D5E8" w14:textId="1E50D279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F912D4" w:rsidRPr="00C40620" w14:paraId="37AC038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95C" w14:textId="1E89630C" w:rsidR="00F912D4" w:rsidRDefault="00F912D4" w:rsidP="00F912D4">
            <w:pPr>
              <w:spacing w:after="0"/>
            </w:pPr>
            <w:r w:rsidRPr="00DD3ED2">
              <w:t>Aktivnost A100208</w:t>
            </w:r>
            <w:r>
              <w:t xml:space="preserve"> </w:t>
            </w:r>
            <w:r w:rsidRPr="00DD3ED2">
              <w:t xml:space="preserve">STRUČNO, </w:t>
            </w:r>
            <w:r>
              <w:t>A</w:t>
            </w:r>
            <w:r w:rsidRPr="00DD3ED2">
              <w:t>DMINISTRATIVNO I TEHNIČKO OSOBLJE</w:t>
            </w:r>
          </w:p>
          <w:p w14:paraId="17945812" w14:textId="1EA30063" w:rsidR="00F912D4" w:rsidRPr="00C40620" w:rsidRDefault="00F912D4" w:rsidP="00F912D4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EB1" w14:textId="594C1938" w:rsidR="00F912D4" w:rsidRPr="00C40620" w:rsidRDefault="00F912D4" w:rsidP="00F912D4">
            <w:pPr>
              <w:spacing w:after="0"/>
              <w:jc w:val="center"/>
            </w:pPr>
            <w:r w:rsidRPr="00C237A8">
              <w:t>2.750.400,00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FF5" w14:textId="787F4340" w:rsidR="00F912D4" w:rsidRPr="00C40620" w:rsidRDefault="00826626" w:rsidP="00F912D4">
            <w:pPr>
              <w:spacing w:after="0"/>
              <w:jc w:val="center"/>
            </w:pPr>
            <w:r w:rsidRPr="00826626">
              <w:t>85.557,05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0B07" w14:textId="74456EB3" w:rsidR="00F912D4" w:rsidRPr="00C40620" w:rsidRDefault="00826626" w:rsidP="00F912D4">
            <w:pPr>
              <w:spacing w:after="0"/>
              <w:jc w:val="center"/>
            </w:pPr>
            <w:r w:rsidRPr="00826626">
              <w:t>2.835.957,05</w:t>
            </w:r>
          </w:p>
        </w:tc>
      </w:tr>
      <w:tr w:rsidR="00F912D4" w:rsidRPr="00C40620" w14:paraId="6AD21AD7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67D" w14:textId="1E59444F" w:rsidR="00F912D4" w:rsidRDefault="00F912D4" w:rsidP="00F912D4">
            <w:pPr>
              <w:spacing w:after="0"/>
            </w:pPr>
            <w:r w:rsidRPr="00DD3ED2">
              <w:t>Aktivnost A100209</w:t>
            </w:r>
            <w:r>
              <w:t xml:space="preserve"> </w:t>
            </w:r>
            <w:r w:rsidRPr="00DD3ED2">
              <w:t>TEKUĆE</w:t>
            </w:r>
            <w:r>
              <w:t xml:space="preserve"> </w:t>
            </w:r>
            <w:r w:rsidRPr="00DD3ED2">
              <w:t>I INVESTICIJSKO ODRŽAVANJE</w:t>
            </w:r>
          </w:p>
          <w:p w14:paraId="31DAF71A" w14:textId="77777777" w:rsidR="00F912D4" w:rsidRPr="00DD3ED2" w:rsidRDefault="00F912D4" w:rsidP="00F912D4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FDF" w14:textId="0AA72A16" w:rsidR="00F912D4" w:rsidRPr="002324DD" w:rsidRDefault="00F912D4" w:rsidP="00F912D4">
            <w:pPr>
              <w:spacing w:after="0"/>
              <w:jc w:val="center"/>
            </w:pPr>
            <w:r w:rsidRPr="00C237A8">
              <w:t>26.100,00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62C" w14:textId="15341F84" w:rsidR="00F912D4" w:rsidRPr="002324DD" w:rsidRDefault="00826626" w:rsidP="00F912D4">
            <w:pPr>
              <w:spacing w:after="0"/>
              <w:jc w:val="center"/>
            </w:pPr>
            <w:r w:rsidRPr="00826626">
              <w:t>-3.700,85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663" w14:textId="6C4C627A" w:rsidR="00F912D4" w:rsidRPr="002324DD" w:rsidRDefault="00826626" w:rsidP="00F912D4">
            <w:pPr>
              <w:spacing w:after="0"/>
              <w:jc w:val="center"/>
            </w:pPr>
            <w:r w:rsidRPr="00826626">
              <w:t>22.399,15</w:t>
            </w:r>
          </w:p>
        </w:tc>
      </w:tr>
      <w:tr w:rsidR="00F912D4" w:rsidRPr="00C40620" w14:paraId="193560F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B03" w14:textId="0FDDC959" w:rsidR="00F912D4" w:rsidRDefault="00F912D4" w:rsidP="00F912D4">
            <w:pPr>
              <w:spacing w:after="0"/>
            </w:pPr>
            <w:r w:rsidRPr="00DD3ED2">
              <w:t>Aktivnost A100210</w:t>
            </w:r>
            <w:r>
              <w:t xml:space="preserve"> </w:t>
            </w:r>
            <w:r w:rsidRPr="00DD3ED2">
              <w:t>OPĆI POSLOVNI USTANOVA OSNOVNOG ŠKOLSTVA</w:t>
            </w:r>
          </w:p>
          <w:p w14:paraId="62E88618" w14:textId="77777777" w:rsidR="00F912D4" w:rsidRPr="00DD3ED2" w:rsidRDefault="00F912D4" w:rsidP="00F912D4">
            <w:pPr>
              <w:spacing w:after="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04C" w14:textId="6E7D3994" w:rsidR="00F912D4" w:rsidRPr="002324DD" w:rsidRDefault="00F912D4" w:rsidP="00F912D4">
            <w:pPr>
              <w:spacing w:after="0"/>
              <w:jc w:val="center"/>
            </w:pPr>
            <w:r w:rsidRPr="00C237A8">
              <w:t>601.834,16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477" w14:textId="4E26BD30" w:rsidR="00F912D4" w:rsidRPr="002324DD" w:rsidRDefault="00826626" w:rsidP="00F912D4">
            <w:pPr>
              <w:spacing w:after="0"/>
              <w:jc w:val="center"/>
            </w:pPr>
            <w:r w:rsidRPr="00826626">
              <w:t>-9.555,74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D30" w14:textId="441D82FE" w:rsidR="00F912D4" w:rsidRPr="002324DD" w:rsidRDefault="00826626" w:rsidP="00F912D4">
            <w:pPr>
              <w:spacing w:after="0"/>
              <w:jc w:val="center"/>
            </w:pPr>
            <w:r w:rsidRPr="00826626">
              <w:t>592.278,42</w:t>
            </w:r>
          </w:p>
        </w:tc>
      </w:tr>
      <w:tr w:rsidR="00F912D4" w:rsidRPr="00C40620" w14:paraId="67888905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6A4" w14:textId="3E871F1E" w:rsidR="00F912D4" w:rsidRPr="00DD3ED2" w:rsidRDefault="00F912D4" w:rsidP="00F912D4">
            <w:pPr>
              <w:spacing w:after="0"/>
              <w:jc w:val="both"/>
            </w:pPr>
            <w:r w:rsidRPr="003D2605">
              <w:t>Aktivnost A100248</w:t>
            </w:r>
            <w:r>
              <w:t xml:space="preserve"> </w:t>
            </w:r>
            <w:r w:rsidRPr="003D2605">
              <w:t>MEDNI DANI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427" w14:textId="6ACEAD40" w:rsidR="00F912D4" w:rsidRPr="002324DD" w:rsidRDefault="00F912D4" w:rsidP="00F912D4">
            <w:pPr>
              <w:spacing w:after="0"/>
              <w:jc w:val="center"/>
            </w:pPr>
            <w:r>
              <w:t>280,00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617" w14:textId="6D53EF7C" w:rsidR="00F912D4" w:rsidRPr="002324DD" w:rsidRDefault="00826626" w:rsidP="00F912D4">
            <w:pPr>
              <w:spacing w:after="0"/>
              <w:jc w:val="center"/>
            </w:pPr>
            <w:r w:rsidRPr="00826626">
              <w:t>-64,00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37E" w14:textId="30B687FC" w:rsidR="00F912D4" w:rsidRPr="002324DD" w:rsidRDefault="00826626" w:rsidP="00F912D4">
            <w:pPr>
              <w:spacing w:after="0"/>
              <w:jc w:val="center"/>
            </w:pPr>
            <w:r w:rsidRPr="00826626">
              <w:t>216,00</w:t>
            </w:r>
          </w:p>
        </w:tc>
      </w:tr>
      <w:tr w:rsidR="00F912D4" w:rsidRPr="00C40620" w14:paraId="558153A8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CFC" w14:textId="1CFB4E35" w:rsidR="00F912D4" w:rsidRPr="00DD3ED2" w:rsidRDefault="00F912D4" w:rsidP="00F912D4">
            <w:pPr>
              <w:spacing w:after="0"/>
              <w:jc w:val="both"/>
            </w:pPr>
            <w:r w:rsidRPr="003D2605">
              <w:t>Aktivnost A100276</w:t>
            </w:r>
            <w:r>
              <w:t xml:space="preserve"> </w:t>
            </w:r>
            <w:r w:rsidRPr="003D2605">
              <w:t>POMOĆNIK U NASTAVI 2024/2027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C3E" w14:textId="4CDF3BF6" w:rsidR="00F912D4" w:rsidRPr="002324DD" w:rsidRDefault="00F912D4" w:rsidP="00F912D4">
            <w:pPr>
              <w:spacing w:after="0"/>
              <w:jc w:val="center"/>
            </w:pPr>
            <w:r>
              <w:t>397.000,00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EF2" w14:textId="1B739AA5" w:rsidR="00F912D4" w:rsidRPr="002324DD" w:rsidRDefault="00826626" w:rsidP="00F912D4">
            <w:pPr>
              <w:spacing w:after="0"/>
              <w:jc w:val="center"/>
            </w:pPr>
            <w:r w:rsidRPr="00826626">
              <w:t>15.980,00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B23" w14:textId="7F8DB49C" w:rsidR="00F912D4" w:rsidRPr="002324DD" w:rsidRDefault="00826626" w:rsidP="00F912D4">
            <w:pPr>
              <w:spacing w:after="0"/>
              <w:jc w:val="center"/>
            </w:pPr>
            <w:r w:rsidRPr="00826626">
              <w:t>412.980,00</w:t>
            </w:r>
          </w:p>
        </w:tc>
      </w:tr>
      <w:tr w:rsidR="00F912D4" w:rsidRPr="00C40620" w14:paraId="7D36DC49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454" w14:textId="0298338D" w:rsidR="00F912D4" w:rsidRPr="00DD3ED2" w:rsidRDefault="00F912D4" w:rsidP="00F912D4">
            <w:pPr>
              <w:spacing w:after="0"/>
              <w:jc w:val="both"/>
            </w:pPr>
            <w:r w:rsidRPr="003D2605">
              <w:t>Aktivnost A100277</w:t>
            </w:r>
            <w:r>
              <w:t xml:space="preserve"> </w:t>
            </w:r>
            <w:r w:rsidRPr="003D2605">
              <w:t>ŠKOLSKA SHEMA 2024/2025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D15" w14:textId="0B5C39DA" w:rsidR="00F912D4" w:rsidRPr="002324DD" w:rsidRDefault="00F912D4" w:rsidP="00F912D4">
            <w:pPr>
              <w:spacing w:after="0"/>
              <w:jc w:val="center"/>
            </w:pPr>
            <w:r>
              <w:t>4.536,16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E0E" w14:textId="10C7F654" w:rsidR="00F912D4" w:rsidRPr="002324DD" w:rsidRDefault="00826626" w:rsidP="00F912D4">
            <w:pPr>
              <w:spacing w:after="0"/>
              <w:jc w:val="center"/>
            </w:pPr>
            <w: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73F" w14:textId="31558179" w:rsidR="00F912D4" w:rsidRPr="002324DD" w:rsidRDefault="00826626" w:rsidP="00F912D4">
            <w:pPr>
              <w:spacing w:after="0"/>
              <w:jc w:val="center"/>
            </w:pPr>
            <w:r>
              <w:t>4.536,16</w:t>
            </w:r>
          </w:p>
        </w:tc>
      </w:tr>
      <w:tr w:rsidR="00F912D4" w:rsidRPr="00C40620" w14:paraId="62B304C5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458" w14:textId="11C145B0" w:rsidR="00F912D4" w:rsidRPr="003D2605" w:rsidRDefault="00F912D4" w:rsidP="00F912D4">
            <w:pPr>
              <w:spacing w:after="0"/>
              <w:jc w:val="both"/>
            </w:pPr>
            <w:r w:rsidRPr="003D2605">
              <w:t>Aktivnost A10027</w:t>
            </w:r>
            <w:r>
              <w:t xml:space="preserve">8 </w:t>
            </w:r>
            <w:r w:rsidRPr="003D2605">
              <w:t>ŠKOLSKA SHEMA 202</w:t>
            </w:r>
            <w:r>
              <w:t>5</w:t>
            </w:r>
            <w:r w:rsidRPr="003D2605">
              <w:t>/202</w:t>
            </w:r>
            <w: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677" w14:textId="4160C4A5" w:rsidR="00F912D4" w:rsidRDefault="00F912D4" w:rsidP="00F912D4">
            <w:pPr>
              <w:spacing w:after="0"/>
              <w:jc w:val="center"/>
            </w:pPr>
            <w:r>
              <w:t>2.300,00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C8B" w14:textId="6A7A4C87" w:rsidR="00F912D4" w:rsidRDefault="00826626" w:rsidP="00F912D4">
            <w:pPr>
              <w:spacing w:after="0"/>
              <w:jc w:val="center"/>
            </w:pPr>
            <w:r w:rsidRPr="00826626">
              <w:t>-1.190,00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E1E" w14:textId="7FB7D094" w:rsidR="00F912D4" w:rsidRDefault="00826626" w:rsidP="00F912D4">
            <w:pPr>
              <w:spacing w:after="0"/>
              <w:jc w:val="center"/>
            </w:pPr>
            <w:r w:rsidRPr="00826626">
              <w:t>1.110,00</w:t>
            </w:r>
          </w:p>
        </w:tc>
      </w:tr>
      <w:tr w:rsidR="00541ACF" w:rsidRPr="00C40620" w14:paraId="492FAC74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5501" w14:textId="4EE21F50" w:rsidR="00541ACF" w:rsidRPr="00DD3ED2" w:rsidRDefault="00541ACF" w:rsidP="00541ACF">
            <w:pPr>
              <w:spacing w:after="0"/>
              <w:jc w:val="both"/>
            </w:pPr>
            <w:r w:rsidRPr="003D2605">
              <w:t>Program 1137</w:t>
            </w:r>
            <w:r>
              <w:t xml:space="preserve"> </w:t>
            </w:r>
            <w:r w:rsidRPr="003D2605">
              <w:t>REDOVITA</w:t>
            </w:r>
            <w:r>
              <w:t xml:space="preserve"> </w:t>
            </w:r>
            <w:r w:rsidRPr="003D2605">
              <w:t>DJELATNOST OSNOVNIH ŠKOLA 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1BC" w14:textId="099913C6" w:rsidR="00541ACF" w:rsidRPr="002324DD" w:rsidRDefault="00F912D4" w:rsidP="00541ACF">
            <w:pPr>
              <w:spacing w:after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3.782.450,32</w:t>
            </w:r>
            <w:r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FE1" w14:textId="59CB46EC" w:rsidR="00541ACF" w:rsidRPr="002324DD" w:rsidRDefault="00826626" w:rsidP="00541ACF">
            <w:pPr>
              <w:spacing w:after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87.026,46</w:t>
            </w:r>
            <w: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89F" w14:textId="513F0670" w:rsidR="00541ACF" w:rsidRPr="002324DD" w:rsidRDefault="00826626" w:rsidP="00541ACF">
            <w:pPr>
              <w:spacing w:after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3.869.476,78</w:t>
            </w:r>
            <w:r>
              <w:fldChar w:fldCharType="end"/>
            </w:r>
          </w:p>
        </w:tc>
      </w:tr>
    </w:tbl>
    <w:p w14:paraId="4198CBFC" w14:textId="77777777" w:rsidR="003D2605" w:rsidRPr="00C40620" w:rsidRDefault="003D2605" w:rsidP="00E84562">
      <w:pPr>
        <w:spacing w:after="0"/>
        <w:jc w:val="both"/>
        <w:rPr>
          <w:b/>
          <w:bCs/>
          <w:u w:val="single"/>
        </w:rPr>
      </w:pPr>
      <w:r w:rsidRPr="00C40620">
        <w:rPr>
          <w:b/>
          <w:bCs/>
          <w:u w:val="single"/>
        </w:rPr>
        <w:lastRenderedPageBreak/>
        <w:t>OBRAZLOŽENJE AKTIVNOSTI</w:t>
      </w:r>
    </w:p>
    <w:p w14:paraId="01C45CC6" w14:textId="77777777" w:rsidR="00DD3ED2" w:rsidRDefault="00DD3ED2" w:rsidP="00E84562">
      <w:pPr>
        <w:spacing w:after="0"/>
        <w:jc w:val="both"/>
        <w:rPr>
          <w:b/>
          <w:bCs/>
          <w:u w:val="single"/>
        </w:rPr>
      </w:pPr>
    </w:p>
    <w:p w14:paraId="77021AF8" w14:textId="77777777" w:rsidR="003D2605" w:rsidRDefault="003D2605" w:rsidP="00E84562">
      <w:pPr>
        <w:spacing w:after="0"/>
        <w:jc w:val="both"/>
      </w:pPr>
      <w:r w:rsidRPr="00DD3ED2">
        <w:t>Aktivnost A100208</w:t>
      </w:r>
      <w:r w:rsidRPr="00DD3ED2">
        <w:tab/>
        <w:t>STRUČNO, ADMINISTRATIVNO I TEHNIČKO OSOBLJE</w:t>
      </w:r>
    </w:p>
    <w:p w14:paraId="23CC42C2" w14:textId="77777777" w:rsidR="003D2605" w:rsidRDefault="003D2605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18B4846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3F5AAC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A7B6E8A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78866E32" w14:textId="0C4C6C5E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83E5BCA" w14:textId="16081613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6B543650" w14:textId="6F766202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826626" w:rsidRPr="00C40620" w14:paraId="1B051F97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8F8" w14:textId="0747E765" w:rsidR="00826626" w:rsidRDefault="00826626" w:rsidP="00826626">
            <w:pPr>
              <w:spacing w:after="0"/>
              <w:jc w:val="both"/>
            </w:pPr>
            <w:r w:rsidRPr="00DD3ED2">
              <w:t>Aktivnost A100208</w:t>
            </w:r>
            <w:r>
              <w:t xml:space="preserve"> </w:t>
            </w:r>
            <w:r w:rsidRPr="00DD3ED2">
              <w:t>STRUČNO, ADMINISTRATIVNO I TEHNIČKO OSOBLJE</w:t>
            </w:r>
          </w:p>
          <w:p w14:paraId="5C21405A" w14:textId="77777777" w:rsidR="00826626" w:rsidRPr="00C40620" w:rsidRDefault="00826626" w:rsidP="00826626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9DF" w14:textId="0B5B26DC" w:rsidR="00826626" w:rsidRPr="00C40620" w:rsidRDefault="00826626" w:rsidP="00826626">
            <w:pPr>
              <w:spacing w:after="0"/>
              <w:jc w:val="center"/>
            </w:pPr>
            <w:r w:rsidRPr="00C237A8">
              <w:t>2.750.400,00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614" w14:textId="50891D2D" w:rsidR="00826626" w:rsidRPr="00C40620" w:rsidRDefault="00826626" w:rsidP="00826626">
            <w:pPr>
              <w:spacing w:after="0"/>
              <w:jc w:val="center"/>
            </w:pPr>
            <w:r w:rsidRPr="00826626">
              <w:t>85.557,05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9B3B" w14:textId="73BEB580" w:rsidR="00826626" w:rsidRPr="00C40620" w:rsidRDefault="00826626" w:rsidP="00826626">
            <w:pPr>
              <w:spacing w:after="0"/>
              <w:jc w:val="center"/>
            </w:pPr>
            <w:r w:rsidRPr="00826626">
              <w:t>2.835.957,05</w:t>
            </w:r>
          </w:p>
        </w:tc>
      </w:tr>
    </w:tbl>
    <w:p w14:paraId="6B2AFD2B" w14:textId="77777777" w:rsidR="003D2605" w:rsidRDefault="003D2605" w:rsidP="00E84562">
      <w:pPr>
        <w:spacing w:after="0"/>
        <w:jc w:val="both"/>
      </w:pPr>
    </w:p>
    <w:p w14:paraId="29B1BA52" w14:textId="77777777" w:rsidR="003D2605" w:rsidRDefault="003D2605" w:rsidP="00E8456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55B6212C" w14:textId="12DEA4F8" w:rsidR="003D2605" w:rsidRPr="00C40620" w:rsidRDefault="003D2605" w:rsidP="00E84562">
      <w:pPr>
        <w:spacing w:after="0"/>
        <w:ind w:firstLine="708"/>
        <w:jc w:val="both"/>
        <w:rPr>
          <w:u w:val="single"/>
        </w:rPr>
      </w:pPr>
    </w:p>
    <w:p w14:paraId="68BE5F32" w14:textId="77777777" w:rsidR="00E46039" w:rsidRPr="00E46039" w:rsidRDefault="00E46039" w:rsidP="00E46039">
      <w:pPr>
        <w:spacing w:after="0"/>
        <w:ind w:firstLine="360"/>
        <w:jc w:val="both"/>
      </w:pPr>
      <w:r w:rsidRPr="00E46039">
        <w:t xml:space="preserve">U sklopu </w:t>
      </w:r>
      <w:r w:rsidRPr="00E46039">
        <w:rPr>
          <w:b/>
          <w:bCs/>
        </w:rPr>
        <w:t>Aktivnosti A100208 – Stručno, administrativno i tehničko osoblje</w:t>
      </w:r>
      <w:r w:rsidRPr="00E46039">
        <w:t>, planirana su sredstva za:</w:t>
      </w:r>
    </w:p>
    <w:p w14:paraId="6A56E7BD" w14:textId="77777777" w:rsidR="00E46039" w:rsidRPr="00E46039" w:rsidRDefault="00E46039" w:rsidP="00E46039">
      <w:pPr>
        <w:numPr>
          <w:ilvl w:val="0"/>
          <w:numId w:val="8"/>
        </w:numPr>
        <w:spacing w:after="0"/>
        <w:jc w:val="both"/>
      </w:pPr>
      <w:r w:rsidRPr="00E46039">
        <w:rPr>
          <w:b/>
          <w:bCs/>
        </w:rPr>
        <w:t>plaće, naknade i doprinose</w:t>
      </w:r>
      <w:r w:rsidRPr="00E46039">
        <w:t>,</w:t>
      </w:r>
    </w:p>
    <w:p w14:paraId="2305310D" w14:textId="77777777" w:rsidR="00E46039" w:rsidRPr="00E46039" w:rsidRDefault="00E46039" w:rsidP="00E46039">
      <w:pPr>
        <w:numPr>
          <w:ilvl w:val="0"/>
          <w:numId w:val="8"/>
        </w:numPr>
        <w:spacing w:after="0"/>
        <w:jc w:val="both"/>
      </w:pPr>
      <w:r w:rsidRPr="00E46039">
        <w:rPr>
          <w:b/>
          <w:bCs/>
        </w:rPr>
        <w:t>putne troškove</w:t>
      </w:r>
      <w:r w:rsidRPr="00E46039">
        <w:t>,</w:t>
      </w:r>
    </w:p>
    <w:p w14:paraId="19378F13" w14:textId="77777777" w:rsidR="00E46039" w:rsidRPr="00E46039" w:rsidRDefault="00E46039" w:rsidP="00E46039">
      <w:pPr>
        <w:numPr>
          <w:ilvl w:val="0"/>
          <w:numId w:val="8"/>
        </w:numPr>
        <w:spacing w:after="0"/>
        <w:jc w:val="both"/>
      </w:pPr>
      <w:r w:rsidRPr="00E46039">
        <w:t xml:space="preserve">druge troškove vezane uz </w:t>
      </w:r>
      <w:r w:rsidRPr="00E46039">
        <w:rPr>
          <w:b/>
          <w:bCs/>
        </w:rPr>
        <w:t>zapošljavanje i rad</w:t>
      </w:r>
      <w:r w:rsidRPr="00E46039">
        <w:t xml:space="preserve"> djelatnika,</w:t>
      </w:r>
    </w:p>
    <w:p w14:paraId="03788D18" w14:textId="77777777" w:rsidR="00E46039" w:rsidRPr="00E46039" w:rsidRDefault="00E46039" w:rsidP="00E46039">
      <w:pPr>
        <w:numPr>
          <w:ilvl w:val="0"/>
          <w:numId w:val="8"/>
        </w:numPr>
        <w:spacing w:after="0"/>
        <w:jc w:val="both"/>
      </w:pPr>
      <w:r w:rsidRPr="00E46039">
        <w:t xml:space="preserve">te ostala </w:t>
      </w:r>
      <w:r w:rsidRPr="00E46039">
        <w:rPr>
          <w:b/>
          <w:bCs/>
        </w:rPr>
        <w:t>materijalna prava</w:t>
      </w:r>
      <w:r w:rsidRPr="00E46039">
        <w:t xml:space="preserve"> stručnog, administrativnog i tehničkog osoblja.</w:t>
      </w:r>
    </w:p>
    <w:p w14:paraId="42C9863E" w14:textId="6273210F" w:rsidR="00E46039" w:rsidRPr="00E46039" w:rsidRDefault="00E46039" w:rsidP="00E46039">
      <w:pPr>
        <w:spacing w:after="0"/>
        <w:ind w:firstLine="360"/>
        <w:jc w:val="both"/>
      </w:pPr>
      <w:r w:rsidRPr="00E46039">
        <w:t xml:space="preserve">Ukupno planirani iznos za navedene potrebe iznosio je </w:t>
      </w:r>
      <w:r w:rsidR="00826626" w:rsidRPr="00826626">
        <w:rPr>
          <w:b/>
          <w:bCs/>
        </w:rPr>
        <w:t>2.750.400,00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. Ovim izmjenama i dopunama Proračuna za 2025. godinu, plan se </w:t>
      </w:r>
      <w:r w:rsidRPr="00E46039">
        <w:rPr>
          <w:b/>
          <w:bCs/>
        </w:rPr>
        <w:t xml:space="preserve">povećava za </w:t>
      </w:r>
      <w:r w:rsidR="00826626" w:rsidRPr="00826626">
        <w:rPr>
          <w:b/>
          <w:bCs/>
        </w:rPr>
        <w:t>85.557,05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, tako da </w:t>
      </w:r>
      <w:r w:rsidRPr="00E46039">
        <w:rPr>
          <w:b/>
          <w:bCs/>
        </w:rPr>
        <w:t xml:space="preserve">novi planirani iznos iznosi </w:t>
      </w:r>
      <w:r w:rsidR="00826626" w:rsidRPr="00826626">
        <w:rPr>
          <w:b/>
          <w:bCs/>
        </w:rPr>
        <w:t>2.835.957,05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>.</w:t>
      </w:r>
      <w:r w:rsidR="00DD504D">
        <w:t xml:space="preserve"> Povećanje sredstva odnosi se na korekciju plaća koji se isplaćuju iz državnog proračuna za djelatnike</w:t>
      </w:r>
      <w:r w:rsidR="00826626">
        <w:t xml:space="preserve"> zbog kolektivnog ugovora</w:t>
      </w:r>
      <w:r w:rsidR="00DD504D">
        <w:t>, jer je krajem 2024. godine Ministarstvo financija dalo uputu da se u ovoj proračunskoj godini 2025. moraju planirati 13 plaće, ako to već nisu napravili proračunski korisnici</w:t>
      </w:r>
      <w:r w:rsidR="00826626">
        <w:t>.</w:t>
      </w:r>
    </w:p>
    <w:p w14:paraId="5498AF96" w14:textId="77777777" w:rsidR="003D2605" w:rsidRDefault="003D2605" w:rsidP="00E84562">
      <w:pPr>
        <w:spacing w:after="0"/>
        <w:jc w:val="both"/>
      </w:pPr>
    </w:p>
    <w:p w14:paraId="26D19E9F" w14:textId="77777777" w:rsidR="003D2605" w:rsidRPr="00A634FB" w:rsidRDefault="003D2605" w:rsidP="00E84562">
      <w:pPr>
        <w:spacing w:after="0"/>
        <w:jc w:val="both"/>
        <w:rPr>
          <w:b/>
          <w:bCs/>
          <w:i/>
          <w:iCs/>
          <w:u w:val="single"/>
        </w:rPr>
      </w:pPr>
      <w:r w:rsidRPr="00A634FB">
        <w:rPr>
          <w:b/>
          <w:bCs/>
          <w:i/>
          <w:iCs/>
          <w:u w:val="single"/>
        </w:rPr>
        <w:t>Aktivnost A100209</w:t>
      </w:r>
      <w:r w:rsidRPr="00A634FB">
        <w:rPr>
          <w:b/>
          <w:bCs/>
          <w:i/>
          <w:iCs/>
          <w:u w:val="single"/>
        </w:rPr>
        <w:tab/>
        <w:t>TEKUĆE I INVESTICIJSKO ODRŽAVANJE</w:t>
      </w:r>
    </w:p>
    <w:p w14:paraId="38B51FEA" w14:textId="77777777" w:rsidR="003D2605" w:rsidRDefault="003D2605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3ECA863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605F9EA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21270653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7E51555A" w14:textId="712A7118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1446B9D" w14:textId="65F73B83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8E11AB7" w14:textId="63C6E4E6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826626" w:rsidRPr="00C40620" w14:paraId="78C180EB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6EA" w14:textId="39725D22" w:rsidR="00826626" w:rsidRDefault="00826626" w:rsidP="00826626">
            <w:pPr>
              <w:spacing w:after="0"/>
              <w:jc w:val="both"/>
            </w:pPr>
            <w:r w:rsidRPr="00DD3ED2">
              <w:t>Aktivnost A100209</w:t>
            </w:r>
            <w:r>
              <w:t xml:space="preserve"> </w:t>
            </w:r>
            <w:r w:rsidRPr="00DD3ED2">
              <w:t>TEKUĆE I INVESTICIJSKO ODRŽAVANJE</w:t>
            </w:r>
          </w:p>
          <w:p w14:paraId="3E3F1667" w14:textId="77777777" w:rsidR="00826626" w:rsidRPr="00C40620" w:rsidRDefault="00826626" w:rsidP="00826626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D8E" w14:textId="4E781EEE" w:rsidR="00826626" w:rsidRPr="00C40620" w:rsidRDefault="00826626" w:rsidP="00826626">
            <w:pPr>
              <w:spacing w:after="0"/>
              <w:jc w:val="center"/>
            </w:pPr>
            <w:r w:rsidRPr="00C237A8">
              <w:t>26.100,00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5CA" w14:textId="5DB72745" w:rsidR="00826626" w:rsidRPr="00C40620" w:rsidRDefault="00826626" w:rsidP="00826626">
            <w:pPr>
              <w:spacing w:after="0"/>
              <w:jc w:val="center"/>
            </w:pPr>
            <w:r w:rsidRPr="00826626">
              <w:t>-3.700,85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883" w14:textId="4BAA8A0E" w:rsidR="00826626" w:rsidRPr="00C40620" w:rsidRDefault="00826626" w:rsidP="00826626">
            <w:pPr>
              <w:spacing w:after="0"/>
              <w:jc w:val="center"/>
            </w:pPr>
            <w:r w:rsidRPr="00826626">
              <w:t>22.399,15</w:t>
            </w:r>
          </w:p>
        </w:tc>
      </w:tr>
    </w:tbl>
    <w:p w14:paraId="6A8CD2C5" w14:textId="77777777" w:rsidR="003D2605" w:rsidRDefault="003D2605" w:rsidP="00E84562">
      <w:pPr>
        <w:spacing w:after="0"/>
        <w:jc w:val="both"/>
      </w:pPr>
    </w:p>
    <w:p w14:paraId="5683AB13" w14:textId="77777777" w:rsidR="003D2605" w:rsidRDefault="003D2605" w:rsidP="00E8456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1446D68A" w14:textId="77777777" w:rsidR="003D2605" w:rsidRPr="00C40620" w:rsidRDefault="003D2605" w:rsidP="00E84562">
      <w:pPr>
        <w:spacing w:after="0"/>
        <w:ind w:firstLine="708"/>
        <w:jc w:val="both"/>
        <w:rPr>
          <w:u w:val="single"/>
        </w:rPr>
      </w:pPr>
    </w:p>
    <w:p w14:paraId="5FF97DD6" w14:textId="77777777" w:rsidR="00E46039" w:rsidRPr="00E46039" w:rsidRDefault="00E46039" w:rsidP="00E46039">
      <w:pPr>
        <w:spacing w:after="0"/>
        <w:jc w:val="both"/>
      </w:pPr>
      <w:r w:rsidRPr="00E46039">
        <w:t xml:space="preserve">U okviru </w:t>
      </w:r>
      <w:r w:rsidRPr="00E46039">
        <w:rPr>
          <w:b/>
          <w:bCs/>
        </w:rPr>
        <w:t>Aktivnosti A100209 – Tekuće i investicijsko održavanje</w:t>
      </w:r>
      <w:r w:rsidRPr="00E46039">
        <w:t>, planirana su sredstva za:</w:t>
      </w:r>
    </w:p>
    <w:p w14:paraId="015D51BD" w14:textId="77777777" w:rsidR="00E46039" w:rsidRPr="00E46039" w:rsidRDefault="00E46039" w:rsidP="00E46039">
      <w:pPr>
        <w:numPr>
          <w:ilvl w:val="0"/>
          <w:numId w:val="9"/>
        </w:numPr>
        <w:spacing w:after="0"/>
        <w:jc w:val="both"/>
      </w:pPr>
      <w:r w:rsidRPr="00E46039">
        <w:rPr>
          <w:b/>
          <w:bCs/>
        </w:rPr>
        <w:t>popravke i zamjene manjih dijelova</w:t>
      </w:r>
      <w:r w:rsidRPr="00E46039">
        <w:t>,</w:t>
      </w:r>
    </w:p>
    <w:p w14:paraId="74156EB6" w14:textId="77777777" w:rsidR="00E46039" w:rsidRPr="00E46039" w:rsidRDefault="00E46039" w:rsidP="00E46039">
      <w:pPr>
        <w:numPr>
          <w:ilvl w:val="0"/>
          <w:numId w:val="9"/>
        </w:numPr>
        <w:spacing w:after="0"/>
        <w:jc w:val="both"/>
      </w:pPr>
      <w:r w:rsidRPr="00E46039">
        <w:rPr>
          <w:b/>
          <w:bCs/>
        </w:rPr>
        <w:lastRenderedPageBreak/>
        <w:t>održavanje instalacija</w:t>
      </w:r>
      <w:r w:rsidRPr="00E46039">
        <w:t>,</w:t>
      </w:r>
    </w:p>
    <w:p w14:paraId="75453F04" w14:textId="77777777" w:rsidR="00E46039" w:rsidRPr="00E46039" w:rsidRDefault="00E46039" w:rsidP="00E46039">
      <w:pPr>
        <w:numPr>
          <w:ilvl w:val="0"/>
          <w:numId w:val="9"/>
        </w:numPr>
        <w:spacing w:after="0"/>
        <w:jc w:val="both"/>
      </w:pPr>
      <w:r w:rsidRPr="00E46039">
        <w:rPr>
          <w:b/>
          <w:bCs/>
        </w:rPr>
        <w:t>servisiranje opreme i sustava</w:t>
      </w:r>
      <w:r w:rsidRPr="00E46039">
        <w:t>,</w:t>
      </w:r>
    </w:p>
    <w:p w14:paraId="7C8F6E6A" w14:textId="77777777" w:rsidR="00E46039" w:rsidRPr="00E46039" w:rsidRDefault="00E46039" w:rsidP="00E46039">
      <w:pPr>
        <w:numPr>
          <w:ilvl w:val="0"/>
          <w:numId w:val="9"/>
        </w:numPr>
        <w:spacing w:after="0"/>
        <w:jc w:val="both"/>
      </w:pPr>
      <w:r w:rsidRPr="00E46039">
        <w:t xml:space="preserve">te </w:t>
      </w:r>
      <w:r w:rsidRPr="00E46039">
        <w:rPr>
          <w:b/>
          <w:bCs/>
        </w:rPr>
        <w:t>čišćenje i uređenje vanjskih površina</w:t>
      </w:r>
      <w:r w:rsidRPr="00E46039">
        <w:t>.</w:t>
      </w:r>
    </w:p>
    <w:p w14:paraId="258BE35A" w14:textId="6E70C33E" w:rsidR="00E46039" w:rsidRPr="00E46039" w:rsidRDefault="00E46039" w:rsidP="00E46039">
      <w:pPr>
        <w:spacing w:after="0"/>
        <w:jc w:val="both"/>
      </w:pPr>
      <w:r w:rsidRPr="00E46039">
        <w:t xml:space="preserve">Početno planirani iznos za ove namjene iznosio je </w:t>
      </w:r>
      <w:r w:rsidR="00826626" w:rsidRPr="00826626">
        <w:rPr>
          <w:b/>
          <w:bCs/>
        </w:rPr>
        <w:t xml:space="preserve">26.100,00 </w:t>
      </w:r>
      <w:r w:rsidRPr="00E46039">
        <w:rPr>
          <w:b/>
          <w:bCs/>
        </w:rPr>
        <w:t>eura</w:t>
      </w:r>
      <w:r w:rsidRPr="00E46039">
        <w:t xml:space="preserve">, a ovim izmjenama i dopunama Proračuna za 2025. godinu </w:t>
      </w:r>
      <w:r w:rsidRPr="00E46039">
        <w:rPr>
          <w:b/>
          <w:bCs/>
        </w:rPr>
        <w:t xml:space="preserve">smanjuje se za </w:t>
      </w:r>
      <w:r w:rsidR="00826626" w:rsidRPr="00826626">
        <w:rPr>
          <w:b/>
          <w:bCs/>
        </w:rPr>
        <w:t>3.700,85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. Novi planirani iznos sada iznosi </w:t>
      </w:r>
      <w:r w:rsidR="00826626" w:rsidRPr="00826626">
        <w:rPr>
          <w:b/>
          <w:bCs/>
        </w:rPr>
        <w:t>22.399,15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>.</w:t>
      </w:r>
    </w:p>
    <w:p w14:paraId="029DBD81" w14:textId="77777777" w:rsidR="00E46039" w:rsidRPr="00E46039" w:rsidRDefault="00E46039" w:rsidP="00E46039">
      <w:pPr>
        <w:spacing w:after="0"/>
        <w:jc w:val="both"/>
      </w:pPr>
      <w:r w:rsidRPr="00E46039">
        <w:t xml:space="preserve">Smanjenje se odnosi na </w:t>
      </w:r>
      <w:r w:rsidRPr="00E46039">
        <w:rPr>
          <w:b/>
          <w:bCs/>
        </w:rPr>
        <w:t>korekciju procjene troškova usluga i materijala</w:t>
      </w:r>
      <w:r w:rsidRPr="00E46039">
        <w:t xml:space="preserve"> potrebnih za provedbu tekućeg i investicijskog održavanja.</w:t>
      </w:r>
    </w:p>
    <w:p w14:paraId="186ADBEC" w14:textId="77777777" w:rsidR="003D2605" w:rsidRDefault="003D2605" w:rsidP="00E84562">
      <w:pPr>
        <w:spacing w:after="0"/>
        <w:jc w:val="both"/>
      </w:pPr>
    </w:p>
    <w:p w14:paraId="52BEFD6C" w14:textId="47238514" w:rsidR="003D2605" w:rsidRPr="00A634FB" w:rsidRDefault="003D2605" w:rsidP="00E84562">
      <w:pPr>
        <w:spacing w:after="0"/>
        <w:jc w:val="both"/>
        <w:rPr>
          <w:b/>
          <w:bCs/>
          <w:i/>
          <w:iCs/>
          <w:u w:val="single"/>
        </w:rPr>
      </w:pPr>
      <w:r w:rsidRPr="00A634FB">
        <w:rPr>
          <w:b/>
          <w:bCs/>
          <w:i/>
          <w:iCs/>
          <w:u w:val="single"/>
        </w:rPr>
        <w:t>Aktivnost A100210</w:t>
      </w:r>
      <w:r w:rsidRPr="00A634FB">
        <w:rPr>
          <w:b/>
          <w:bCs/>
          <w:i/>
          <w:iCs/>
          <w:u w:val="single"/>
        </w:rPr>
        <w:tab/>
        <w:t>OPĆI POSLOVNI USTANOVA OSNOVNOG ŠKOLSTVA</w:t>
      </w:r>
    </w:p>
    <w:p w14:paraId="6C862D51" w14:textId="77777777" w:rsidR="005E6740" w:rsidRDefault="005E6740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7357B104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169C3B5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0F7A267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7185AB17" w14:textId="771E14F1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001799F" w14:textId="6E3AF4A6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3A385FA" w14:textId="35A46025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826626" w:rsidRPr="00C40620" w14:paraId="61C6D8C8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319" w14:textId="7A96259E" w:rsidR="00826626" w:rsidRDefault="00826626" w:rsidP="00826626">
            <w:pPr>
              <w:spacing w:after="0"/>
              <w:jc w:val="both"/>
            </w:pPr>
            <w:r w:rsidRPr="00DD3ED2">
              <w:t>Aktivnost A100210</w:t>
            </w:r>
            <w:r>
              <w:t xml:space="preserve"> </w:t>
            </w:r>
            <w:r w:rsidRPr="00DD3ED2">
              <w:t>OPĆI POSLOVNI USTANOVA OSNOVNOG ŠKOLSTVA</w:t>
            </w:r>
          </w:p>
          <w:p w14:paraId="50760B3A" w14:textId="77777777" w:rsidR="00826626" w:rsidRPr="00C40620" w:rsidRDefault="00826626" w:rsidP="00826626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556" w14:textId="54E7CDE7" w:rsidR="00826626" w:rsidRPr="00C40620" w:rsidRDefault="00826626" w:rsidP="00826626">
            <w:pPr>
              <w:spacing w:after="0"/>
              <w:jc w:val="center"/>
            </w:pPr>
            <w:r w:rsidRPr="00C237A8">
              <w:t>601.834,16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935" w14:textId="491A153D" w:rsidR="00826626" w:rsidRPr="00C40620" w:rsidRDefault="00826626" w:rsidP="00826626">
            <w:pPr>
              <w:spacing w:after="0"/>
              <w:jc w:val="center"/>
            </w:pPr>
            <w:r w:rsidRPr="00826626">
              <w:t>-9.555,74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E7C" w14:textId="09885FDB" w:rsidR="00826626" w:rsidRPr="00C40620" w:rsidRDefault="00826626" w:rsidP="00826626">
            <w:pPr>
              <w:spacing w:after="0"/>
              <w:jc w:val="center"/>
            </w:pPr>
            <w:r w:rsidRPr="00826626">
              <w:t>592.278,42</w:t>
            </w:r>
          </w:p>
        </w:tc>
      </w:tr>
    </w:tbl>
    <w:p w14:paraId="01A832DC" w14:textId="0C4A81FF" w:rsidR="005E6740" w:rsidRDefault="005E6740" w:rsidP="00E84562">
      <w:pPr>
        <w:spacing w:after="0"/>
        <w:jc w:val="both"/>
      </w:pPr>
    </w:p>
    <w:p w14:paraId="20AF7E73" w14:textId="77777777" w:rsidR="005E6740" w:rsidRDefault="005E6740" w:rsidP="00E8456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0792C152" w14:textId="77777777" w:rsidR="005E6740" w:rsidRPr="00C40620" w:rsidRDefault="005E6740" w:rsidP="00E84562">
      <w:pPr>
        <w:spacing w:after="0"/>
        <w:ind w:firstLine="708"/>
        <w:jc w:val="both"/>
        <w:rPr>
          <w:u w:val="single"/>
        </w:rPr>
      </w:pPr>
    </w:p>
    <w:p w14:paraId="79C48164" w14:textId="77777777" w:rsidR="00E46039" w:rsidRPr="00E46039" w:rsidRDefault="00E46039" w:rsidP="00E46039">
      <w:pPr>
        <w:spacing w:after="0"/>
        <w:jc w:val="both"/>
      </w:pPr>
      <w:r w:rsidRPr="00E46039">
        <w:t xml:space="preserve">U okviru </w:t>
      </w:r>
      <w:r w:rsidRPr="00E46039">
        <w:rPr>
          <w:b/>
          <w:bCs/>
        </w:rPr>
        <w:t>Aktivnosti A100210 – Opći poslovni ustanova osnovnog školstva</w:t>
      </w:r>
      <w:r w:rsidRPr="00E46039">
        <w:t>, planirana su sredstva za:</w:t>
      </w:r>
    </w:p>
    <w:p w14:paraId="02A4DFD5" w14:textId="77777777" w:rsidR="00E46039" w:rsidRPr="00E46039" w:rsidRDefault="00E46039" w:rsidP="00E46039">
      <w:pPr>
        <w:numPr>
          <w:ilvl w:val="0"/>
          <w:numId w:val="10"/>
        </w:numPr>
        <w:spacing w:after="0"/>
        <w:jc w:val="both"/>
      </w:pPr>
      <w:r w:rsidRPr="00E46039">
        <w:rPr>
          <w:b/>
          <w:bCs/>
        </w:rPr>
        <w:t>službena putovanja</w:t>
      </w:r>
      <w:r w:rsidRPr="00E46039">
        <w:t xml:space="preserve"> i </w:t>
      </w:r>
      <w:r w:rsidRPr="00E46039">
        <w:rPr>
          <w:b/>
          <w:bCs/>
        </w:rPr>
        <w:t>stručno usavršavanje zaposlenika</w:t>
      </w:r>
      <w:r w:rsidRPr="00E46039">
        <w:t>,</w:t>
      </w:r>
    </w:p>
    <w:p w14:paraId="0A2B9439" w14:textId="77777777" w:rsidR="00E46039" w:rsidRPr="00E46039" w:rsidRDefault="00E46039" w:rsidP="00E46039">
      <w:pPr>
        <w:numPr>
          <w:ilvl w:val="0"/>
          <w:numId w:val="10"/>
        </w:numPr>
        <w:spacing w:after="0"/>
        <w:jc w:val="both"/>
      </w:pPr>
      <w:r w:rsidRPr="00E46039">
        <w:rPr>
          <w:b/>
          <w:bCs/>
        </w:rPr>
        <w:t>uredski materijal</w:t>
      </w:r>
      <w:r w:rsidRPr="00E46039">
        <w:t>,</w:t>
      </w:r>
    </w:p>
    <w:p w14:paraId="44E1F7C5" w14:textId="77777777" w:rsidR="00E46039" w:rsidRPr="00E46039" w:rsidRDefault="00E46039" w:rsidP="00E46039">
      <w:pPr>
        <w:numPr>
          <w:ilvl w:val="0"/>
          <w:numId w:val="10"/>
        </w:numPr>
        <w:spacing w:after="0"/>
        <w:jc w:val="both"/>
      </w:pPr>
      <w:r w:rsidRPr="00E46039">
        <w:rPr>
          <w:b/>
          <w:bCs/>
        </w:rPr>
        <w:t>prijevoz učenika posebnih odjela</w:t>
      </w:r>
      <w:r w:rsidRPr="00E46039">
        <w:t>,</w:t>
      </w:r>
    </w:p>
    <w:p w14:paraId="2BEB1FB8" w14:textId="77777777" w:rsidR="00E46039" w:rsidRPr="00E46039" w:rsidRDefault="00E46039" w:rsidP="00E46039">
      <w:pPr>
        <w:numPr>
          <w:ilvl w:val="0"/>
          <w:numId w:val="10"/>
        </w:numPr>
        <w:spacing w:after="0"/>
        <w:jc w:val="both"/>
      </w:pPr>
      <w:r w:rsidRPr="00E46039">
        <w:rPr>
          <w:b/>
          <w:bCs/>
        </w:rPr>
        <w:t>podmirenje režijskih troškova</w:t>
      </w:r>
      <w:r w:rsidRPr="00E46039">
        <w:t>,</w:t>
      </w:r>
    </w:p>
    <w:p w14:paraId="762C9442" w14:textId="77777777" w:rsidR="00E46039" w:rsidRPr="00E46039" w:rsidRDefault="00E46039" w:rsidP="00E46039">
      <w:pPr>
        <w:numPr>
          <w:ilvl w:val="0"/>
          <w:numId w:val="10"/>
        </w:numPr>
        <w:spacing w:after="0"/>
        <w:jc w:val="both"/>
      </w:pPr>
      <w:r w:rsidRPr="00E46039">
        <w:rPr>
          <w:b/>
          <w:bCs/>
        </w:rPr>
        <w:t>reprezentaciju</w:t>
      </w:r>
      <w:r w:rsidRPr="00E46039">
        <w:t xml:space="preserve"> i </w:t>
      </w:r>
      <w:r w:rsidRPr="00E46039">
        <w:rPr>
          <w:b/>
          <w:bCs/>
        </w:rPr>
        <w:t>bankarske usluge</w:t>
      </w:r>
      <w:r w:rsidRPr="00E46039">
        <w:t>.</w:t>
      </w:r>
    </w:p>
    <w:p w14:paraId="27408D95" w14:textId="55D56759" w:rsidR="00E46039" w:rsidRPr="00E46039" w:rsidRDefault="00E46039" w:rsidP="00E46039">
      <w:pPr>
        <w:spacing w:after="0"/>
        <w:jc w:val="both"/>
      </w:pPr>
      <w:r w:rsidRPr="00E46039">
        <w:t xml:space="preserve">Početno planirani iznos za ovu aktivnost iznosio je </w:t>
      </w:r>
      <w:r w:rsidR="00826626" w:rsidRPr="00826626">
        <w:rPr>
          <w:b/>
          <w:bCs/>
        </w:rPr>
        <w:t>601.834,16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. Ovim izmjenama i dopunama Proračuna za 2025. godinu, planirana sredstva </w:t>
      </w:r>
      <w:r w:rsidR="00826626">
        <w:rPr>
          <w:b/>
          <w:bCs/>
        </w:rPr>
        <w:t>smanjuju</w:t>
      </w:r>
      <w:r w:rsidRPr="00E46039">
        <w:rPr>
          <w:b/>
          <w:bCs/>
        </w:rPr>
        <w:t xml:space="preserve"> se za </w:t>
      </w:r>
      <w:r w:rsidR="00826626" w:rsidRPr="00826626">
        <w:rPr>
          <w:b/>
          <w:bCs/>
        </w:rPr>
        <w:t>-9.555,74</w:t>
      </w:r>
      <w:r w:rsidR="00826626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 xml:space="preserve">, čime </w:t>
      </w:r>
      <w:r w:rsidRPr="00E46039">
        <w:rPr>
          <w:b/>
          <w:bCs/>
        </w:rPr>
        <w:t xml:space="preserve">novi plan za 2025. godinu iznosi </w:t>
      </w:r>
      <w:r w:rsidR="001D7911" w:rsidRPr="001D7911">
        <w:rPr>
          <w:b/>
          <w:bCs/>
        </w:rPr>
        <w:t>592.278,42</w:t>
      </w:r>
      <w:r w:rsidR="001D7911">
        <w:rPr>
          <w:b/>
          <w:bCs/>
        </w:rPr>
        <w:t xml:space="preserve"> </w:t>
      </w:r>
      <w:r w:rsidRPr="00E46039">
        <w:rPr>
          <w:b/>
          <w:bCs/>
        </w:rPr>
        <w:t>eura</w:t>
      </w:r>
      <w:r w:rsidRPr="00E46039">
        <w:t>.</w:t>
      </w:r>
    </w:p>
    <w:p w14:paraId="38822F08" w14:textId="55F06AE8" w:rsidR="003C59B2" w:rsidRDefault="001D7911" w:rsidP="00E84562">
      <w:pPr>
        <w:spacing w:after="0"/>
        <w:jc w:val="both"/>
      </w:pPr>
      <w:r>
        <w:t>Smanjenje</w:t>
      </w:r>
      <w:r w:rsidR="00E46039" w:rsidRPr="00E46039">
        <w:t xml:space="preserve"> se odnosi na </w:t>
      </w:r>
      <w:r w:rsidR="00E46039" w:rsidRPr="00E46039">
        <w:rPr>
          <w:b/>
          <w:bCs/>
        </w:rPr>
        <w:t xml:space="preserve">korekciju iznosa </w:t>
      </w:r>
      <w:r>
        <w:rPr>
          <w:b/>
          <w:bCs/>
        </w:rPr>
        <w:t>zbog neispunjenja financiranja aktivnosti iz drugih izvora fina</w:t>
      </w:r>
      <w:r w:rsidR="002C1DB0">
        <w:rPr>
          <w:b/>
          <w:bCs/>
        </w:rPr>
        <w:t>n</w:t>
      </w:r>
      <w:r>
        <w:rPr>
          <w:b/>
          <w:bCs/>
        </w:rPr>
        <w:t>ciranja.</w:t>
      </w:r>
    </w:p>
    <w:p w14:paraId="114BF02F" w14:textId="77777777" w:rsidR="003C59B2" w:rsidRDefault="003C59B2" w:rsidP="00E84562">
      <w:pPr>
        <w:spacing w:after="0"/>
        <w:jc w:val="both"/>
      </w:pPr>
    </w:p>
    <w:p w14:paraId="040CF2E7" w14:textId="755321FD" w:rsidR="003D2605" w:rsidRPr="003C59B2" w:rsidRDefault="003D2605" w:rsidP="00E84562">
      <w:pPr>
        <w:spacing w:after="0"/>
        <w:jc w:val="both"/>
      </w:pPr>
      <w:r w:rsidRPr="00A634FB">
        <w:rPr>
          <w:b/>
          <w:bCs/>
          <w:i/>
          <w:iCs/>
          <w:u w:val="single"/>
        </w:rPr>
        <w:t>Aktivnost A100248</w:t>
      </w:r>
      <w:r w:rsidRPr="00A634FB">
        <w:rPr>
          <w:b/>
          <w:bCs/>
          <w:i/>
          <w:iCs/>
          <w:u w:val="single"/>
        </w:rPr>
        <w:tab/>
        <w:t>MEDNI DANI</w:t>
      </w:r>
    </w:p>
    <w:p w14:paraId="62EEB200" w14:textId="77777777" w:rsidR="00DD53EA" w:rsidRDefault="00DD53EA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51FA5808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B4C8BF1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6672C0F8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12A15D71" w14:textId="5B61E610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538A7711" w14:textId="574A4815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20697CD" w14:textId="6C67A88B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1D7911" w:rsidRPr="00C40620" w14:paraId="1885CF7A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0FF" w14:textId="77777777" w:rsidR="001D7911" w:rsidRDefault="001D7911" w:rsidP="001D7911">
            <w:pPr>
              <w:spacing w:after="0"/>
              <w:jc w:val="both"/>
            </w:pPr>
            <w:r w:rsidRPr="003D2605">
              <w:t>Aktivnost A100248</w:t>
            </w:r>
            <w:r w:rsidRPr="003D2605">
              <w:tab/>
              <w:t>MEDNI DANI</w:t>
            </w:r>
          </w:p>
          <w:p w14:paraId="5EBB0EBD" w14:textId="77777777" w:rsidR="001D7911" w:rsidRPr="00C40620" w:rsidRDefault="001D7911" w:rsidP="001D7911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CE0" w14:textId="1289ED92" w:rsidR="001D7911" w:rsidRPr="00C40620" w:rsidRDefault="001D7911" w:rsidP="001D7911">
            <w:pPr>
              <w:spacing w:after="0"/>
              <w:jc w:val="center"/>
            </w:pPr>
            <w:r>
              <w:lastRenderedPageBreak/>
              <w:t>280,00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CA7" w14:textId="4E42AEBF" w:rsidR="001D7911" w:rsidRPr="00C40620" w:rsidRDefault="001D7911" w:rsidP="001D7911">
            <w:pPr>
              <w:spacing w:after="0"/>
              <w:jc w:val="center"/>
            </w:pPr>
            <w:r w:rsidRPr="00826626">
              <w:t>-64,00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CE3" w14:textId="1E942543" w:rsidR="001D7911" w:rsidRPr="00C40620" w:rsidRDefault="001D7911" w:rsidP="001D7911">
            <w:pPr>
              <w:spacing w:after="0"/>
              <w:jc w:val="center"/>
            </w:pPr>
            <w:r w:rsidRPr="00826626">
              <w:t>216,00</w:t>
            </w:r>
          </w:p>
        </w:tc>
      </w:tr>
    </w:tbl>
    <w:p w14:paraId="0C688493" w14:textId="2B58EE4E" w:rsidR="00DD53EA" w:rsidRDefault="00DD53EA" w:rsidP="003C59B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02472B91" w14:textId="77777777" w:rsidR="00A634FB" w:rsidRDefault="00A634FB" w:rsidP="00E84562">
      <w:pPr>
        <w:spacing w:after="0"/>
        <w:ind w:firstLine="708"/>
        <w:jc w:val="both"/>
        <w:rPr>
          <w:u w:val="single"/>
        </w:rPr>
      </w:pPr>
    </w:p>
    <w:p w14:paraId="27DFFD64" w14:textId="77777777" w:rsidR="001D7911" w:rsidRPr="00E46039" w:rsidRDefault="00E46039" w:rsidP="001D7911">
      <w:pPr>
        <w:spacing w:after="0"/>
        <w:jc w:val="both"/>
      </w:pPr>
      <w:r w:rsidRPr="00E46039">
        <w:t xml:space="preserve">U okviru </w:t>
      </w:r>
      <w:r w:rsidRPr="00E46039">
        <w:rPr>
          <w:b/>
          <w:bCs/>
        </w:rPr>
        <w:t>Aktivnosti A100248 – Medni dani</w:t>
      </w:r>
      <w:r w:rsidRPr="00E46039">
        <w:t>, planirana su sredstva</w:t>
      </w:r>
      <w:r w:rsidR="001D7911">
        <w:t xml:space="preserve"> </w:t>
      </w:r>
      <w:r w:rsidR="001D7911" w:rsidRPr="00E46039">
        <w:t>za provedbu programa kojima se:</w:t>
      </w:r>
    </w:p>
    <w:p w14:paraId="5708AEC2" w14:textId="77777777" w:rsidR="001D7911" w:rsidRPr="00E46039" w:rsidRDefault="001D7911" w:rsidP="001D7911">
      <w:pPr>
        <w:numPr>
          <w:ilvl w:val="0"/>
          <w:numId w:val="11"/>
        </w:numPr>
        <w:spacing w:after="0"/>
        <w:jc w:val="both"/>
      </w:pPr>
      <w:r w:rsidRPr="00E46039">
        <w:rPr>
          <w:b/>
          <w:bCs/>
        </w:rPr>
        <w:t>promovira konzumacija meda među djecom</w:t>
      </w:r>
      <w:r w:rsidRPr="00E46039">
        <w:t>,</w:t>
      </w:r>
    </w:p>
    <w:p w14:paraId="0325229F" w14:textId="77777777" w:rsidR="001D7911" w:rsidRPr="00E46039" w:rsidRDefault="001D7911" w:rsidP="001D7911">
      <w:pPr>
        <w:numPr>
          <w:ilvl w:val="0"/>
          <w:numId w:val="11"/>
        </w:numPr>
        <w:spacing w:after="0"/>
        <w:jc w:val="both"/>
      </w:pPr>
      <w:r w:rsidRPr="00E46039">
        <w:rPr>
          <w:b/>
          <w:bCs/>
        </w:rPr>
        <w:t>educira o važnosti zdrave prehrane</w:t>
      </w:r>
      <w:r w:rsidRPr="00E46039">
        <w:t>,</w:t>
      </w:r>
    </w:p>
    <w:p w14:paraId="42ADCE95" w14:textId="77777777" w:rsidR="001D7911" w:rsidRPr="00E46039" w:rsidRDefault="001D7911" w:rsidP="001D7911">
      <w:pPr>
        <w:numPr>
          <w:ilvl w:val="0"/>
          <w:numId w:val="11"/>
        </w:numPr>
        <w:spacing w:after="0"/>
        <w:jc w:val="both"/>
      </w:pPr>
      <w:r w:rsidRPr="001D7911">
        <w:rPr>
          <w:b/>
          <w:bCs/>
        </w:rPr>
        <w:t>te</w:t>
      </w:r>
      <w:r w:rsidRPr="00E46039">
        <w:t xml:space="preserve"> </w:t>
      </w:r>
      <w:r w:rsidRPr="00E46039">
        <w:rPr>
          <w:b/>
          <w:bCs/>
        </w:rPr>
        <w:t>potiče domaća proizvodnja meda</w:t>
      </w:r>
      <w:r w:rsidRPr="00E46039">
        <w:t>.</w:t>
      </w:r>
    </w:p>
    <w:p w14:paraId="6D3154DE" w14:textId="4B09BF99" w:rsidR="00E46039" w:rsidRPr="00E46039" w:rsidRDefault="00E46039" w:rsidP="001D7911">
      <w:pPr>
        <w:spacing w:after="0"/>
        <w:jc w:val="both"/>
      </w:pPr>
      <w:r w:rsidRPr="00E46039">
        <w:t xml:space="preserve">u iznosu od </w:t>
      </w:r>
      <w:r w:rsidRPr="00E46039">
        <w:rPr>
          <w:b/>
          <w:bCs/>
        </w:rPr>
        <w:t>280,00 eura</w:t>
      </w:r>
      <w:r w:rsidRPr="00E46039">
        <w:t xml:space="preserve"> </w:t>
      </w:r>
      <w:r w:rsidR="001D7911">
        <w:t xml:space="preserve">i ovim izmjenama i dopunama financijskog plana smanjuju se za </w:t>
      </w:r>
      <w:r w:rsidR="001D7911">
        <w:rPr>
          <w:b/>
          <w:bCs/>
        </w:rPr>
        <w:t xml:space="preserve">64,00 €, </w:t>
      </w:r>
      <w:r w:rsidR="001D7911" w:rsidRPr="001D7911">
        <w:t xml:space="preserve">čime novi plan za 2025. godinu iznosi </w:t>
      </w:r>
      <w:r w:rsidR="001D7911" w:rsidRPr="001D7911">
        <w:rPr>
          <w:b/>
          <w:bCs/>
        </w:rPr>
        <w:t>216,00 €</w:t>
      </w:r>
      <w:r w:rsidR="001D7911">
        <w:t xml:space="preserve"> </w:t>
      </w:r>
    </w:p>
    <w:p w14:paraId="4E15F9F7" w14:textId="77777777" w:rsidR="00DD53EA" w:rsidRDefault="00DD53EA" w:rsidP="00E84562">
      <w:pPr>
        <w:spacing w:after="0"/>
        <w:jc w:val="both"/>
      </w:pPr>
    </w:p>
    <w:p w14:paraId="0BAC2C07" w14:textId="77777777" w:rsidR="00DD53EA" w:rsidRPr="00A634FB" w:rsidRDefault="00DD53EA" w:rsidP="00E84562">
      <w:pPr>
        <w:spacing w:after="0"/>
        <w:jc w:val="both"/>
        <w:rPr>
          <w:b/>
          <w:bCs/>
          <w:i/>
          <w:iCs/>
          <w:u w:val="single"/>
        </w:rPr>
      </w:pPr>
      <w:r w:rsidRPr="00A634FB">
        <w:rPr>
          <w:b/>
          <w:bCs/>
          <w:i/>
          <w:iCs/>
          <w:u w:val="single"/>
        </w:rPr>
        <w:t>Aktivnost A100277</w:t>
      </w:r>
      <w:r w:rsidRPr="00A634FB">
        <w:rPr>
          <w:b/>
          <w:bCs/>
          <w:i/>
          <w:iCs/>
          <w:u w:val="single"/>
        </w:rPr>
        <w:tab/>
        <w:t>ŠKOLSKA SHEMA 2024/2025</w:t>
      </w:r>
    </w:p>
    <w:p w14:paraId="786A75EB" w14:textId="77777777" w:rsidR="00DD53EA" w:rsidRPr="003D2605" w:rsidRDefault="00DD53EA" w:rsidP="00E8456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0B4347B2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C711C19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29C44695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5A4FD208" w14:textId="69D49599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43396CC6" w14:textId="7D8FF1E2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D0EC90A" w14:textId="1940E9E1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DD53EA" w:rsidRPr="00C40620" w14:paraId="5A62634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01E" w14:textId="141ADF46" w:rsidR="00DD53EA" w:rsidRPr="00C40620" w:rsidRDefault="00DD53EA" w:rsidP="00E84562">
            <w:pPr>
              <w:spacing w:after="0"/>
              <w:jc w:val="both"/>
            </w:pPr>
            <w:r w:rsidRPr="003D2605">
              <w:t>Aktivnost A100277</w:t>
            </w:r>
            <w:r w:rsidRPr="003D2605">
              <w:tab/>
              <w:t>ŠKOLSKA SHEMA 2024/2025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E52" w14:textId="2E9884D6" w:rsidR="00DD53EA" w:rsidRPr="00C40620" w:rsidRDefault="001D7911" w:rsidP="00A634FB">
            <w:pPr>
              <w:spacing w:after="0"/>
              <w:jc w:val="center"/>
            </w:pPr>
            <w:r>
              <w:t>4.536,16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5E4E" w14:textId="6997C160" w:rsidR="00DD53EA" w:rsidRPr="00C40620" w:rsidRDefault="001D7911" w:rsidP="00A634FB">
            <w:pPr>
              <w:spacing w:after="0"/>
              <w:jc w:val="center"/>
            </w:pPr>
            <w: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378" w14:textId="27AE94FA" w:rsidR="00DD53EA" w:rsidRPr="00C40620" w:rsidRDefault="00AC0650" w:rsidP="00A634FB">
            <w:pPr>
              <w:spacing w:after="0"/>
              <w:jc w:val="center"/>
            </w:pPr>
            <w:r>
              <w:t>4.536,16</w:t>
            </w:r>
          </w:p>
        </w:tc>
      </w:tr>
    </w:tbl>
    <w:p w14:paraId="0B86AB74" w14:textId="77777777" w:rsidR="00DD53EA" w:rsidRDefault="00DD53EA" w:rsidP="00E84562">
      <w:pPr>
        <w:spacing w:after="0"/>
        <w:jc w:val="both"/>
      </w:pPr>
    </w:p>
    <w:p w14:paraId="486C37C3" w14:textId="77777777" w:rsidR="00DD53EA" w:rsidRDefault="00DD53EA" w:rsidP="00E8456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110AB369" w14:textId="77777777" w:rsidR="00A634FB" w:rsidRDefault="00A634FB" w:rsidP="00E84562">
      <w:pPr>
        <w:spacing w:after="0"/>
        <w:ind w:firstLine="708"/>
        <w:jc w:val="both"/>
        <w:rPr>
          <w:u w:val="single"/>
        </w:rPr>
      </w:pPr>
    </w:p>
    <w:p w14:paraId="5BFFCCEF" w14:textId="77777777" w:rsidR="00E46039" w:rsidRPr="00E46039" w:rsidRDefault="00E46039" w:rsidP="00E46039">
      <w:pPr>
        <w:spacing w:after="0"/>
        <w:jc w:val="both"/>
      </w:pPr>
      <w:r w:rsidRPr="00E46039">
        <w:t xml:space="preserve">U okviru </w:t>
      </w:r>
      <w:r w:rsidRPr="00E46039">
        <w:rPr>
          <w:b/>
          <w:bCs/>
        </w:rPr>
        <w:t>Aktivnosti A100277 – Školska shema 2024./2025.</w:t>
      </w:r>
      <w:r w:rsidRPr="00E46039">
        <w:t xml:space="preserve">, planirana su sredstva za </w:t>
      </w:r>
      <w:r w:rsidRPr="00E46039">
        <w:rPr>
          <w:b/>
          <w:bCs/>
        </w:rPr>
        <w:t>program Europske unije</w:t>
      </w:r>
      <w:r w:rsidRPr="00E46039">
        <w:t xml:space="preserve"> koji se u Republici Hrvatskoj provodi s ciljem:</w:t>
      </w:r>
    </w:p>
    <w:p w14:paraId="7F65C6CF" w14:textId="77777777" w:rsidR="00E46039" w:rsidRPr="00E46039" w:rsidRDefault="00E46039" w:rsidP="00E46039">
      <w:pPr>
        <w:numPr>
          <w:ilvl w:val="0"/>
          <w:numId w:val="12"/>
        </w:numPr>
        <w:spacing w:after="0"/>
        <w:jc w:val="both"/>
      </w:pPr>
      <w:r w:rsidRPr="00E46039">
        <w:rPr>
          <w:b/>
          <w:bCs/>
        </w:rPr>
        <w:t>promicanja zdrave prehrane među učenicima osnovnih i srednjih škola</w:t>
      </w:r>
      <w:r w:rsidRPr="00E46039">
        <w:t>,</w:t>
      </w:r>
    </w:p>
    <w:p w14:paraId="7E88F92B" w14:textId="77777777" w:rsidR="00E46039" w:rsidRPr="00E46039" w:rsidRDefault="00E46039" w:rsidP="00E46039">
      <w:pPr>
        <w:numPr>
          <w:ilvl w:val="0"/>
          <w:numId w:val="12"/>
        </w:numPr>
        <w:spacing w:after="0"/>
        <w:jc w:val="both"/>
      </w:pPr>
      <w:r w:rsidRPr="00E46039">
        <w:t xml:space="preserve">omogućavanja </w:t>
      </w:r>
      <w:r w:rsidRPr="00E46039">
        <w:rPr>
          <w:b/>
          <w:bCs/>
        </w:rPr>
        <w:t>besplatne distribucije svježeg voća, povrća, mlijeka i mliječnih proizvoda</w:t>
      </w:r>
      <w:r w:rsidRPr="00E46039">
        <w:t>,</w:t>
      </w:r>
    </w:p>
    <w:p w14:paraId="67CBDE21" w14:textId="77777777" w:rsidR="00E46039" w:rsidRPr="00E46039" w:rsidRDefault="00E46039" w:rsidP="00E46039">
      <w:pPr>
        <w:numPr>
          <w:ilvl w:val="0"/>
          <w:numId w:val="12"/>
        </w:numPr>
        <w:spacing w:after="0"/>
        <w:jc w:val="both"/>
      </w:pPr>
      <w:r w:rsidRPr="00E46039">
        <w:t xml:space="preserve">te provedbe </w:t>
      </w:r>
      <w:r w:rsidRPr="00E46039">
        <w:rPr>
          <w:b/>
          <w:bCs/>
        </w:rPr>
        <w:t>edukativnih aktivnosti</w:t>
      </w:r>
      <w:r w:rsidRPr="00E46039">
        <w:t xml:space="preserve"> usmjerenih na podizanje svijesti o važnosti pravilne prehrane i smanjenju otpada od hrane.</w:t>
      </w:r>
    </w:p>
    <w:p w14:paraId="13158D67" w14:textId="77777777" w:rsidR="00E46039" w:rsidRPr="00E46039" w:rsidRDefault="00E46039" w:rsidP="00E46039">
      <w:pPr>
        <w:spacing w:after="0"/>
        <w:jc w:val="both"/>
      </w:pPr>
      <w:r w:rsidRPr="00E46039">
        <w:t xml:space="preserve">U školskoj godini </w:t>
      </w:r>
      <w:r w:rsidRPr="00E46039">
        <w:rPr>
          <w:b/>
          <w:bCs/>
        </w:rPr>
        <w:t>2024./2025.</w:t>
      </w:r>
      <w:r w:rsidRPr="00E46039">
        <w:t xml:space="preserve"> započelo je novo </w:t>
      </w:r>
      <w:r w:rsidRPr="00E46039">
        <w:rPr>
          <w:b/>
          <w:bCs/>
        </w:rPr>
        <w:t>šestogodišnje programsko razdoblje provedbe Školske sheme</w:t>
      </w:r>
      <w:r w:rsidRPr="00E46039">
        <w:t xml:space="preserve">, koje će trajati do školske godine </w:t>
      </w:r>
      <w:r w:rsidRPr="00E46039">
        <w:rPr>
          <w:b/>
          <w:bCs/>
        </w:rPr>
        <w:t>2028./2029.</w:t>
      </w:r>
      <w:r w:rsidRPr="00E46039">
        <w:t xml:space="preserve">. Vlada Republike Hrvatske usvojila je </w:t>
      </w:r>
      <w:r w:rsidRPr="00E46039">
        <w:rPr>
          <w:b/>
          <w:bCs/>
        </w:rPr>
        <w:t>Nacionalnu strategiju za provedbu Školske sheme</w:t>
      </w:r>
      <w:r w:rsidRPr="00E46039">
        <w:t>.</w:t>
      </w:r>
    </w:p>
    <w:p w14:paraId="3CDE7419" w14:textId="726C8B5C" w:rsidR="00E46039" w:rsidRPr="00E46039" w:rsidRDefault="00E46039" w:rsidP="00E46039">
      <w:pPr>
        <w:spacing w:after="0"/>
        <w:jc w:val="both"/>
      </w:pPr>
      <w:r w:rsidRPr="00E46039">
        <w:t xml:space="preserve">Za provedbu aktivnosti u 2025. godini </w:t>
      </w:r>
      <w:r w:rsidR="001D7911">
        <w:t xml:space="preserve">zadnjim Izmjenama i dopunama </w:t>
      </w:r>
      <w:proofErr w:type="spellStart"/>
      <w:r w:rsidR="001D7911">
        <w:t>finacijskog</w:t>
      </w:r>
      <w:proofErr w:type="spellEnd"/>
      <w:r w:rsidR="001D7911">
        <w:t xml:space="preserve"> plana </w:t>
      </w:r>
      <w:r w:rsidRPr="00E46039">
        <w:t xml:space="preserve">planirana su sredstva u iznosu od </w:t>
      </w:r>
      <w:r w:rsidR="001D7911" w:rsidRPr="001D7911">
        <w:rPr>
          <w:b/>
          <w:bCs/>
        </w:rPr>
        <w:t>4</w:t>
      </w:r>
      <w:r w:rsidRPr="00E46039">
        <w:rPr>
          <w:b/>
          <w:bCs/>
        </w:rPr>
        <w:t>.</w:t>
      </w:r>
      <w:r w:rsidR="001D7911">
        <w:rPr>
          <w:b/>
          <w:bCs/>
        </w:rPr>
        <w:t>536,16</w:t>
      </w:r>
      <w:r w:rsidRPr="00E46039">
        <w:rPr>
          <w:b/>
          <w:bCs/>
        </w:rPr>
        <w:t xml:space="preserve"> eura</w:t>
      </w:r>
      <w:r w:rsidRPr="00E46039">
        <w:t xml:space="preserve">. Ovim izmjenama i dopunama proračuna planirani iznos </w:t>
      </w:r>
      <w:r w:rsidR="001D7911">
        <w:t xml:space="preserve">za </w:t>
      </w:r>
      <w:r w:rsidRPr="00E46039">
        <w:rPr>
          <w:b/>
          <w:bCs/>
        </w:rPr>
        <w:t>2025. godinu iznosi 4.536,16 eura</w:t>
      </w:r>
      <w:r w:rsidRPr="00E46039">
        <w:t>.</w:t>
      </w:r>
    </w:p>
    <w:p w14:paraId="34C9E564" w14:textId="5EC34BA9" w:rsidR="00DD504D" w:rsidRDefault="001D7911" w:rsidP="00E84562">
      <w:pPr>
        <w:spacing w:after="0"/>
        <w:jc w:val="both"/>
      </w:pPr>
      <w:r>
        <w:t>B</w:t>
      </w:r>
      <w:r w:rsidR="00E46039" w:rsidRPr="00E46039">
        <w:t xml:space="preserve">udući da </w:t>
      </w:r>
      <w:r>
        <w:t xml:space="preserve">je </w:t>
      </w:r>
      <w:r w:rsidR="00E46039" w:rsidRPr="00E46039">
        <w:t>projekt završ</w:t>
      </w:r>
      <w:r>
        <w:t>io</w:t>
      </w:r>
      <w:r w:rsidR="00E46039" w:rsidRPr="00E46039">
        <w:t xml:space="preserve"> u </w:t>
      </w:r>
      <w:r w:rsidR="00E46039" w:rsidRPr="00E46039">
        <w:rPr>
          <w:b/>
          <w:bCs/>
        </w:rPr>
        <w:t>lipnju 2025. godine</w:t>
      </w:r>
      <w:r>
        <w:rPr>
          <w:b/>
          <w:bCs/>
        </w:rPr>
        <w:t>.</w:t>
      </w:r>
    </w:p>
    <w:p w14:paraId="6E78779C" w14:textId="77777777" w:rsidR="00310562" w:rsidRDefault="00310562" w:rsidP="00E84562">
      <w:pPr>
        <w:spacing w:after="0"/>
        <w:jc w:val="both"/>
      </w:pPr>
    </w:p>
    <w:p w14:paraId="157D4034" w14:textId="77777777" w:rsidR="003D2605" w:rsidRPr="00A634FB" w:rsidRDefault="003D2605" w:rsidP="00E84562">
      <w:pPr>
        <w:spacing w:after="0"/>
        <w:jc w:val="both"/>
        <w:rPr>
          <w:b/>
          <w:bCs/>
          <w:i/>
          <w:iCs/>
          <w:u w:val="single"/>
        </w:rPr>
      </w:pPr>
      <w:r w:rsidRPr="00A634FB">
        <w:rPr>
          <w:b/>
          <w:bCs/>
          <w:i/>
          <w:iCs/>
          <w:u w:val="single"/>
        </w:rPr>
        <w:t>Aktivnost A100276</w:t>
      </w:r>
      <w:r w:rsidRPr="00A634FB">
        <w:rPr>
          <w:b/>
          <w:bCs/>
          <w:i/>
          <w:iCs/>
          <w:u w:val="single"/>
        </w:rPr>
        <w:tab/>
        <w:t>POMOĆNIK U NASTAVI 2024/2027</w:t>
      </w:r>
    </w:p>
    <w:p w14:paraId="3F912A8A" w14:textId="77777777" w:rsidR="00DD3ED2" w:rsidRDefault="00DD3ED2" w:rsidP="00E84562">
      <w:pPr>
        <w:spacing w:after="0"/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4F3A8B" w:rsidRPr="00C40620" w14:paraId="106CC3E4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0003CE" w14:textId="77777777" w:rsidR="004F3A8B" w:rsidRPr="00C40620" w:rsidRDefault="004F3A8B" w:rsidP="004F3A8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084D180E" w14:textId="77777777" w:rsidR="004F3A8B" w:rsidRDefault="004F3A8B" w:rsidP="004F3A8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7A9EDE82" w14:textId="10A07AF9" w:rsidR="004F3A8B" w:rsidRPr="00C40620" w:rsidRDefault="004F3A8B" w:rsidP="004F3A8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BCB17FD" w14:textId="79F5FFEE" w:rsidR="004F3A8B" w:rsidRPr="00C40620" w:rsidRDefault="004F3A8B" w:rsidP="004F3A8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9641B00" w14:textId="524DA8F9" w:rsidR="004F3A8B" w:rsidRPr="00C40620" w:rsidRDefault="004F3A8B" w:rsidP="004F3A8B">
            <w:pPr>
              <w:spacing w:after="0"/>
              <w:jc w:val="center"/>
            </w:pPr>
            <w:r>
              <w:t>Novi plan za 2025. godinu</w:t>
            </w:r>
          </w:p>
        </w:tc>
      </w:tr>
      <w:tr w:rsidR="001D7911" w:rsidRPr="00C40620" w14:paraId="2B942D01" w14:textId="77777777" w:rsidTr="00004E47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745" w14:textId="77777777" w:rsidR="001D7911" w:rsidRDefault="001D7911" w:rsidP="001D7911">
            <w:pPr>
              <w:spacing w:after="0"/>
              <w:jc w:val="both"/>
            </w:pPr>
            <w:r w:rsidRPr="003D2605">
              <w:lastRenderedPageBreak/>
              <w:t>Aktivnost A100276</w:t>
            </w:r>
            <w:r w:rsidRPr="003D2605">
              <w:tab/>
              <w:t>POMOĆNIK U NASTAVI 2024/2027</w:t>
            </w:r>
          </w:p>
          <w:p w14:paraId="20802B37" w14:textId="77777777" w:rsidR="001D7911" w:rsidRPr="00C40620" w:rsidRDefault="001D7911" w:rsidP="001D7911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8FF" w14:textId="7C2191A1" w:rsidR="001D7911" w:rsidRPr="00C40620" w:rsidRDefault="001D7911" w:rsidP="001D7911">
            <w:pPr>
              <w:spacing w:after="0"/>
              <w:jc w:val="center"/>
            </w:pPr>
            <w:r>
              <w:t>397.000,00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B6F" w14:textId="67BA91D2" w:rsidR="001D7911" w:rsidRPr="00C40620" w:rsidRDefault="001D7911" w:rsidP="001D7911">
            <w:pPr>
              <w:spacing w:after="0"/>
              <w:jc w:val="center"/>
            </w:pPr>
            <w:r w:rsidRPr="00826626">
              <w:t>15.980,00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146" w14:textId="708F10BB" w:rsidR="001D7911" w:rsidRPr="00C40620" w:rsidRDefault="001D7911" w:rsidP="001D7911">
            <w:pPr>
              <w:spacing w:after="0"/>
              <w:jc w:val="center"/>
            </w:pPr>
            <w:r w:rsidRPr="00826626">
              <w:t>412.980,00</w:t>
            </w:r>
          </w:p>
        </w:tc>
      </w:tr>
    </w:tbl>
    <w:p w14:paraId="6E8F3948" w14:textId="77777777" w:rsidR="00310562" w:rsidRDefault="00310562" w:rsidP="00E84562">
      <w:pPr>
        <w:spacing w:after="0"/>
        <w:jc w:val="both"/>
      </w:pPr>
    </w:p>
    <w:p w14:paraId="079568A9" w14:textId="77777777" w:rsidR="00310562" w:rsidRDefault="00310562" w:rsidP="00E84562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09DCC548" w14:textId="77777777" w:rsidR="00310562" w:rsidRPr="00C40620" w:rsidRDefault="00310562" w:rsidP="00E84562">
      <w:pPr>
        <w:spacing w:after="0"/>
        <w:ind w:firstLine="708"/>
        <w:jc w:val="both"/>
        <w:rPr>
          <w:u w:val="single"/>
        </w:rPr>
      </w:pPr>
    </w:p>
    <w:p w14:paraId="4E698399" w14:textId="77777777" w:rsidR="009D30A3" w:rsidRPr="009D30A3" w:rsidRDefault="009D30A3" w:rsidP="009D30A3">
      <w:pPr>
        <w:spacing w:after="0"/>
        <w:jc w:val="both"/>
      </w:pPr>
      <w:r w:rsidRPr="009D30A3">
        <w:t xml:space="preserve">U okviru </w:t>
      </w:r>
      <w:r w:rsidRPr="009D30A3">
        <w:rPr>
          <w:b/>
          <w:bCs/>
        </w:rPr>
        <w:t>Aktivnosti A100276 – Pomoćnik u nastavi 2024./2027.</w:t>
      </w:r>
      <w:r w:rsidRPr="009D30A3">
        <w:t xml:space="preserve">, planirana su sredstva za provedbu programa </w:t>
      </w:r>
      <w:r w:rsidRPr="009D30A3">
        <w:rPr>
          <w:b/>
          <w:bCs/>
        </w:rPr>
        <w:t>Pomoćnik u nastavi</w:t>
      </w:r>
      <w:r w:rsidRPr="009D30A3">
        <w:t xml:space="preserve">, koji ima za cilj pružiti </w:t>
      </w:r>
      <w:r w:rsidRPr="009D30A3">
        <w:rPr>
          <w:b/>
          <w:bCs/>
        </w:rPr>
        <w:t>individualiziranu podršku učenicima s teškoćama u razvoju</w:t>
      </w:r>
      <w:r w:rsidRPr="009D30A3">
        <w:t>. Program omogućava učenicima aktivno i kvalitetno uključivanje u odgojno-obrazovni proces te olakšava svakodnevne školske aktivnosti, čime se doprinosi njihovom cjelokupnom obrazovnom i socijalnom razvoju.</w:t>
      </w:r>
    </w:p>
    <w:p w14:paraId="40EA6384" w14:textId="77777777" w:rsidR="009D30A3" w:rsidRPr="009D30A3" w:rsidRDefault="009D30A3" w:rsidP="009D30A3">
      <w:pPr>
        <w:spacing w:after="0"/>
        <w:jc w:val="both"/>
      </w:pPr>
      <w:r w:rsidRPr="009D30A3">
        <w:t xml:space="preserve">Za ovu aktivnost je u proračunu prvotno bio planiran iznos od </w:t>
      </w:r>
      <w:r w:rsidRPr="009D30A3">
        <w:rPr>
          <w:b/>
          <w:bCs/>
        </w:rPr>
        <w:t>397.000,00 €</w:t>
      </w:r>
      <w:r w:rsidRPr="009D30A3">
        <w:t xml:space="preserve">. Međutim, temeljem novih okolnosti i potrebnih korekcija, proračunska sredstva se povećavaju za </w:t>
      </w:r>
      <w:r w:rsidRPr="009D30A3">
        <w:rPr>
          <w:b/>
          <w:bCs/>
        </w:rPr>
        <w:t>15.980,00 €</w:t>
      </w:r>
      <w:r w:rsidRPr="009D30A3">
        <w:t xml:space="preserve">, čime ukupan planirani iznos za 2025. godinu iznosi </w:t>
      </w:r>
      <w:r w:rsidRPr="009D30A3">
        <w:rPr>
          <w:b/>
          <w:bCs/>
        </w:rPr>
        <w:t>412.980,00 €</w:t>
      </w:r>
      <w:r w:rsidRPr="009D30A3">
        <w:t>.</w:t>
      </w:r>
    </w:p>
    <w:p w14:paraId="7AF89E1C" w14:textId="77777777" w:rsidR="009D30A3" w:rsidRPr="009D30A3" w:rsidRDefault="009D30A3" w:rsidP="009D30A3">
      <w:pPr>
        <w:spacing w:after="0"/>
        <w:jc w:val="both"/>
      </w:pPr>
      <w:r w:rsidRPr="009D30A3">
        <w:t xml:space="preserve">Razlog povećanja sredstava odnosi se prvenstveno na </w:t>
      </w:r>
      <w:r w:rsidRPr="009D30A3">
        <w:rPr>
          <w:b/>
          <w:bCs/>
        </w:rPr>
        <w:t>korekciju troškova plaća za pomoćnike u nastavi</w:t>
      </w:r>
      <w:r w:rsidRPr="009D30A3">
        <w:t>, kako bi se osigurala odgovarajuća financijska podrška za provođenje programa u skladu s potrebama učenika i postojećim standardima plaća. Ovim povećanjem osigurava se kontinuitet programa te omogućuje kvalitetna i stabilna podrška svim učenicima koji su uključeni u program.</w:t>
      </w:r>
    </w:p>
    <w:p w14:paraId="53B163C5" w14:textId="44245348" w:rsidR="00DD3ED2" w:rsidRDefault="00DD3ED2" w:rsidP="00E84562">
      <w:pPr>
        <w:spacing w:after="0"/>
        <w:jc w:val="both"/>
        <w:rPr>
          <w:b/>
          <w:bCs/>
          <w:u w:val="single"/>
        </w:rPr>
      </w:pPr>
    </w:p>
    <w:p w14:paraId="072E75A6" w14:textId="548420A1" w:rsidR="00D05CA1" w:rsidRPr="00A634FB" w:rsidRDefault="00D05CA1" w:rsidP="00D05CA1">
      <w:pPr>
        <w:spacing w:after="0"/>
        <w:jc w:val="both"/>
        <w:rPr>
          <w:b/>
          <w:bCs/>
          <w:i/>
          <w:iCs/>
          <w:u w:val="single"/>
        </w:rPr>
      </w:pPr>
      <w:r w:rsidRPr="00A634FB">
        <w:rPr>
          <w:b/>
          <w:bCs/>
          <w:i/>
          <w:iCs/>
          <w:u w:val="single"/>
        </w:rPr>
        <w:t>Aktivnost A10027</w:t>
      </w:r>
      <w:r>
        <w:rPr>
          <w:b/>
          <w:bCs/>
          <w:i/>
          <w:iCs/>
          <w:u w:val="single"/>
        </w:rPr>
        <w:t>8</w:t>
      </w:r>
      <w:r w:rsidRPr="00A634FB">
        <w:rPr>
          <w:b/>
          <w:bCs/>
          <w:i/>
          <w:iCs/>
          <w:u w:val="single"/>
        </w:rPr>
        <w:tab/>
        <w:t>ŠKOLSKA SHEMA 202</w:t>
      </w:r>
      <w:r>
        <w:rPr>
          <w:b/>
          <w:bCs/>
          <w:i/>
          <w:iCs/>
          <w:u w:val="single"/>
        </w:rPr>
        <w:t>5</w:t>
      </w:r>
      <w:r w:rsidRPr="00A634FB">
        <w:rPr>
          <w:b/>
          <w:bCs/>
          <w:i/>
          <w:iCs/>
          <w:u w:val="single"/>
        </w:rPr>
        <w:t>/202</w:t>
      </w:r>
      <w:r>
        <w:rPr>
          <w:b/>
          <w:bCs/>
          <w:i/>
          <w:iCs/>
          <w:u w:val="single"/>
        </w:rPr>
        <w:t>6</w:t>
      </w:r>
    </w:p>
    <w:p w14:paraId="1C641130" w14:textId="77777777" w:rsidR="00D05CA1" w:rsidRPr="003D2605" w:rsidRDefault="00D05CA1" w:rsidP="00D05CA1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3"/>
        <w:gridCol w:w="2277"/>
        <w:gridCol w:w="2280"/>
        <w:gridCol w:w="1752"/>
      </w:tblGrid>
      <w:tr w:rsidR="00D05CA1" w:rsidRPr="00C40620" w14:paraId="5A82683B" w14:textId="77777777" w:rsidTr="00F762A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5F41489" w14:textId="77777777" w:rsidR="00D05CA1" w:rsidRPr="00C40620" w:rsidRDefault="00D05CA1" w:rsidP="00F762AB">
            <w:pPr>
              <w:spacing w:after="0"/>
              <w:jc w:val="both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3FC4AB27" w14:textId="77777777" w:rsidR="00D05CA1" w:rsidRDefault="00D05CA1" w:rsidP="00F762AB">
            <w:pPr>
              <w:spacing w:after="0"/>
              <w:jc w:val="center"/>
            </w:pPr>
            <w:r w:rsidRPr="00C40620">
              <w:t>Plan 202</w:t>
            </w:r>
            <w:r>
              <w:t>5</w:t>
            </w:r>
          </w:p>
          <w:p w14:paraId="76E6D9C5" w14:textId="77777777" w:rsidR="00D05CA1" w:rsidRPr="00C40620" w:rsidRDefault="00D05CA1" w:rsidP="00F762AB">
            <w:pPr>
              <w:spacing w:after="0"/>
              <w:jc w:val="center"/>
            </w:pPr>
            <w:r>
              <w:t xml:space="preserve"> sa zadnjim izmjenama i dopunama</w:t>
            </w:r>
            <w:r w:rsidRPr="00C40620">
              <w:t xml:space="preserve"> (€)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113D5C45" w14:textId="77777777" w:rsidR="00D05CA1" w:rsidRPr="00C40620" w:rsidRDefault="00D05CA1" w:rsidP="00F762AB">
            <w:pPr>
              <w:spacing w:after="0"/>
              <w:jc w:val="center"/>
            </w:pPr>
            <w:r>
              <w:t>Izmjene i dopune proračuna za 2025. godinu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</w:tcPr>
          <w:p w14:paraId="7A0986B9" w14:textId="77777777" w:rsidR="00D05CA1" w:rsidRPr="00C40620" w:rsidRDefault="00D05CA1" w:rsidP="00F762AB">
            <w:pPr>
              <w:spacing w:after="0"/>
              <w:jc w:val="center"/>
            </w:pPr>
            <w:r>
              <w:t>Novi plan za 2025. godinu</w:t>
            </w:r>
          </w:p>
        </w:tc>
      </w:tr>
      <w:tr w:rsidR="00185A6B" w:rsidRPr="00C40620" w14:paraId="080B5BED" w14:textId="77777777" w:rsidTr="00F762AB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78B" w14:textId="77777777" w:rsidR="00185A6B" w:rsidRPr="00C40620" w:rsidRDefault="00185A6B" w:rsidP="00185A6B">
            <w:pPr>
              <w:spacing w:after="0"/>
              <w:jc w:val="both"/>
            </w:pPr>
            <w:r w:rsidRPr="003D2605">
              <w:t>Aktivnost A100277</w:t>
            </w:r>
            <w:r w:rsidRPr="003D2605">
              <w:tab/>
              <w:t>ŠKOLSKA SHEMA 2024/2025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FDB" w14:textId="27AFF918" w:rsidR="00185A6B" w:rsidRPr="00C40620" w:rsidRDefault="00185A6B" w:rsidP="00185A6B">
            <w:pPr>
              <w:spacing w:after="0"/>
              <w:jc w:val="center"/>
            </w:pPr>
            <w:r>
              <w:t>2.300,00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EAA" w14:textId="3AD0B897" w:rsidR="00185A6B" w:rsidRPr="00C40620" w:rsidRDefault="00185A6B" w:rsidP="00185A6B">
            <w:pPr>
              <w:spacing w:after="0"/>
              <w:jc w:val="center"/>
            </w:pPr>
            <w:r w:rsidRPr="00826626">
              <w:t>-1.190,00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BE3" w14:textId="4683A37F" w:rsidR="00185A6B" w:rsidRPr="00C40620" w:rsidRDefault="00185A6B" w:rsidP="00185A6B">
            <w:pPr>
              <w:spacing w:after="0"/>
              <w:jc w:val="center"/>
            </w:pPr>
            <w:r w:rsidRPr="00826626">
              <w:t>1.110,00</w:t>
            </w:r>
          </w:p>
        </w:tc>
      </w:tr>
    </w:tbl>
    <w:p w14:paraId="36D23903" w14:textId="77777777" w:rsidR="00D05CA1" w:rsidRDefault="00D05CA1" w:rsidP="00D05CA1">
      <w:pPr>
        <w:spacing w:after="0"/>
        <w:jc w:val="both"/>
      </w:pPr>
    </w:p>
    <w:p w14:paraId="39E1FE7C" w14:textId="77777777" w:rsidR="00D05CA1" w:rsidRDefault="00D05CA1" w:rsidP="00D05CA1">
      <w:pPr>
        <w:spacing w:after="0"/>
        <w:ind w:firstLine="708"/>
        <w:jc w:val="both"/>
        <w:rPr>
          <w:u w:val="single"/>
        </w:rPr>
      </w:pPr>
      <w:r w:rsidRPr="00C40620">
        <w:rPr>
          <w:u w:val="single"/>
        </w:rPr>
        <w:t>Opis aktivnosti</w:t>
      </w:r>
    </w:p>
    <w:p w14:paraId="2DEC9F15" w14:textId="77777777" w:rsidR="00D05CA1" w:rsidRDefault="00D05CA1" w:rsidP="00D05CA1">
      <w:pPr>
        <w:spacing w:after="0"/>
        <w:ind w:firstLine="708"/>
        <w:jc w:val="both"/>
        <w:rPr>
          <w:u w:val="single"/>
        </w:rPr>
      </w:pPr>
    </w:p>
    <w:p w14:paraId="398541AA" w14:textId="77777777" w:rsidR="00185A6B" w:rsidRPr="00185A6B" w:rsidRDefault="00185A6B" w:rsidP="00185A6B">
      <w:pPr>
        <w:spacing w:after="0"/>
        <w:jc w:val="both"/>
      </w:pPr>
      <w:r w:rsidRPr="00185A6B">
        <w:t xml:space="preserve">U okviru </w:t>
      </w:r>
      <w:r w:rsidRPr="00185A6B">
        <w:rPr>
          <w:b/>
          <w:bCs/>
        </w:rPr>
        <w:t>Aktivnosti A100278 – Školska shema 2025./2026.</w:t>
      </w:r>
      <w:r w:rsidRPr="00185A6B">
        <w:t xml:space="preserve">, planirana su sredstva za program </w:t>
      </w:r>
      <w:r w:rsidRPr="00185A6B">
        <w:rPr>
          <w:b/>
          <w:bCs/>
        </w:rPr>
        <w:t>Europske unije</w:t>
      </w:r>
      <w:r w:rsidRPr="00185A6B">
        <w:t xml:space="preserve"> koji se u Republici Hrvatskoj provodi s ciljem:</w:t>
      </w:r>
    </w:p>
    <w:p w14:paraId="4834F997" w14:textId="77777777" w:rsidR="00185A6B" w:rsidRPr="00185A6B" w:rsidRDefault="00185A6B" w:rsidP="00185A6B">
      <w:pPr>
        <w:numPr>
          <w:ilvl w:val="0"/>
          <w:numId w:val="14"/>
        </w:numPr>
        <w:spacing w:after="0"/>
        <w:jc w:val="both"/>
      </w:pPr>
      <w:r w:rsidRPr="00185A6B">
        <w:rPr>
          <w:b/>
          <w:bCs/>
        </w:rPr>
        <w:t>promicanja zdrave prehrane</w:t>
      </w:r>
      <w:r w:rsidRPr="00185A6B">
        <w:t xml:space="preserve"> među učenicima osnovnih i srednjih škola,</w:t>
      </w:r>
    </w:p>
    <w:p w14:paraId="3357DFBC" w14:textId="77777777" w:rsidR="00185A6B" w:rsidRPr="00185A6B" w:rsidRDefault="00185A6B" w:rsidP="00185A6B">
      <w:pPr>
        <w:numPr>
          <w:ilvl w:val="0"/>
          <w:numId w:val="14"/>
        </w:numPr>
        <w:spacing w:after="0"/>
        <w:jc w:val="both"/>
      </w:pPr>
      <w:r w:rsidRPr="00185A6B">
        <w:rPr>
          <w:b/>
          <w:bCs/>
        </w:rPr>
        <w:t>omogućavanja besplatne distribucije</w:t>
      </w:r>
      <w:r w:rsidRPr="00185A6B">
        <w:t xml:space="preserve"> svježeg voća, povrća, mlijeka i mliječnih proizvoda,</w:t>
      </w:r>
    </w:p>
    <w:p w14:paraId="4D2F0CE2" w14:textId="77777777" w:rsidR="00185A6B" w:rsidRPr="00185A6B" w:rsidRDefault="00185A6B" w:rsidP="00185A6B">
      <w:pPr>
        <w:numPr>
          <w:ilvl w:val="0"/>
          <w:numId w:val="14"/>
        </w:numPr>
        <w:spacing w:after="0"/>
        <w:jc w:val="both"/>
      </w:pPr>
      <w:r w:rsidRPr="00185A6B">
        <w:rPr>
          <w:b/>
          <w:bCs/>
        </w:rPr>
        <w:t>provođenja edukativnih aktivnosti</w:t>
      </w:r>
      <w:r w:rsidRPr="00185A6B">
        <w:t xml:space="preserve"> usmjerenih na podizanje svijesti o važnosti pravilne prehrane i smanjenju otpada od hrane.</w:t>
      </w:r>
    </w:p>
    <w:p w14:paraId="210E0EEC" w14:textId="77777777" w:rsidR="00185A6B" w:rsidRPr="00185A6B" w:rsidRDefault="00185A6B" w:rsidP="00185A6B">
      <w:pPr>
        <w:spacing w:after="0"/>
        <w:jc w:val="both"/>
      </w:pPr>
      <w:r w:rsidRPr="00185A6B">
        <w:t xml:space="preserve">Školska godina </w:t>
      </w:r>
      <w:r w:rsidRPr="00185A6B">
        <w:rPr>
          <w:b/>
          <w:bCs/>
        </w:rPr>
        <w:t>2025./2026.</w:t>
      </w:r>
      <w:r w:rsidRPr="00185A6B">
        <w:t xml:space="preserve"> označava početak novog </w:t>
      </w:r>
      <w:r w:rsidRPr="00185A6B">
        <w:rPr>
          <w:b/>
          <w:bCs/>
        </w:rPr>
        <w:t>šestogodišnjeg programskog razdoblja</w:t>
      </w:r>
      <w:r w:rsidRPr="00185A6B">
        <w:t xml:space="preserve"> provedbe Školske sheme u Hrvatskoj, koje će trajati do školske godine </w:t>
      </w:r>
      <w:r w:rsidRPr="00185A6B">
        <w:rPr>
          <w:b/>
          <w:bCs/>
        </w:rPr>
        <w:t>2028./2029.</w:t>
      </w:r>
      <w:r w:rsidRPr="00185A6B">
        <w:t xml:space="preserve">. Vlada Republike Hrvatske usvojila je </w:t>
      </w:r>
      <w:r w:rsidRPr="00185A6B">
        <w:rPr>
          <w:b/>
          <w:bCs/>
        </w:rPr>
        <w:t>Nacionalnu strategiju za provedbu Školske sheme</w:t>
      </w:r>
      <w:r w:rsidRPr="00185A6B">
        <w:t>, čime je osigurana dugoročna provedba programa i kontinuitet aktivnosti usmjerenih na zdravu prehranu učenika.</w:t>
      </w:r>
    </w:p>
    <w:p w14:paraId="335F3EE3" w14:textId="77777777" w:rsidR="00185A6B" w:rsidRPr="00185A6B" w:rsidRDefault="00185A6B" w:rsidP="00185A6B">
      <w:pPr>
        <w:spacing w:after="0"/>
        <w:jc w:val="both"/>
      </w:pPr>
      <w:r w:rsidRPr="00185A6B">
        <w:lastRenderedPageBreak/>
        <w:t xml:space="preserve">Za ovu aktivnost je prvotno u financijskom planu bio predviđen iznos od </w:t>
      </w:r>
      <w:r w:rsidRPr="00185A6B">
        <w:rPr>
          <w:b/>
          <w:bCs/>
        </w:rPr>
        <w:t>2.300,00 €</w:t>
      </w:r>
      <w:r w:rsidRPr="00185A6B">
        <w:t xml:space="preserve">. Ovim izmjenama i dopunama plan se </w:t>
      </w:r>
      <w:r w:rsidRPr="00185A6B">
        <w:rPr>
          <w:b/>
          <w:bCs/>
        </w:rPr>
        <w:t>smanjuje za 1.190,00 €</w:t>
      </w:r>
      <w:r w:rsidRPr="00185A6B">
        <w:t xml:space="preserve">, radi korekcije utrošenih sredstava i usklađivanja s potrebama provedbe programa. </w:t>
      </w:r>
      <w:r w:rsidRPr="00185A6B">
        <w:rPr>
          <w:b/>
          <w:bCs/>
        </w:rPr>
        <w:t>Novi planirani iznos za 2025. godinu iznosi 1.110,00 €</w:t>
      </w:r>
      <w:r w:rsidRPr="00185A6B">
        <w:t>.</w:t>
      </w:r>
    </w:p>
    <w:p w14:paraId="67FC6B6C" w14:textId="77777777" w:rsidR="00185A6B" w:rsidRPr="00185A6B" w:rsidRDefault="00185A6B" w:rsidP="00185A6B">
      <w:pPr>
        <w:spacing w:after="0"/>
        <w:jc w:val="both"/>
      </w:pPr>
      <w:r w:rsidRPr="00185A6B">
        <w:t>Smanjenje sredstava neće ugroziti osnovnu provedbu programa, ali odražava realnu prilagodbu raspoloživih resursa prema dosadašnjem utrošku i planiranim potrebama za narednu godinu.</w:t>
      </w:r>
    </w:p>
    <w:p w14:paraId="0DC169C4" w14:textId="77777777" w:rsidR="003C59B2" w:rsidRDefault="003C59B2" w:rsidP="00E84562">
      <w:pPr>
        <w:spacing w:after="0"/>
        <w:jc w:val="both"/>
      </w:pPr>
    </w:p>
    <w:p w14:paraId="63E54D29" w14:textId="77777777" w:rsidR="003C59B2" w:rsidRDefault="003C59B2" w:rsidP="00E84562">
      <w:pPr>
        <w:spacing w:after="0"/>
        <w:jc w:val="both"/>
      </w:pPr>
    </w:p>
    <w:p w14:paraId="092D801C" w14:textId="5F64D17B" w:rsidR="00126400" w:rsidRDefault="003C59B2" w:rsidP="003C59B2">
      <w:pPr>
        <w:spacing w:after="0"/>
        <w:ind w:left="6372" w:firstLine="708"/>
        <w:jc w:val="center"/>
      </w:pPr>
      <w:r>
        <w:t>Ravnatelj:</w:t>
      </w:r>
    </w:p>
    <w:p w14:paraId="18084AFD" w14:textId="77777777" w:rsidR="003C59B2" w:rsidRDefault="003C59B2" w:rsidP="003C59B2">
      <w:pPr>
        <w:spacing w:after="0"/>
        <w:jc w:val="right"/>
      </w:pPr>
    </w:p>
    <w:p w14:paraId="11318156" w14:textId="77777777" w:rsidR="003C59B2" w:rsidRDefault="003C59B2" w:rsidP="003C59B2">
      <w:pPr>
        <w:spacing w:after="0"/>
        <w:jc w:val="right"/>
      </w:pPr>
    </w:p>
    <w:p w14:paraId="319878E8" w14:textId="64AD355E" w:rsidR="00126400" w:rsidRPr="003C59B2" w:rsidRDefault="003C59B2" w:rsidP="003C59B2">
      <w:pPr>
        <w:spacing w:after="0"/>
        <w:jc w:val="right"/>
      </w:pPr>
      <w:r>
        <w:t>Dario Dragun, prof.</w:t>
      </w:r>
    </w:p>
    <w:sectPr w:rsidR="00126400" w:rsidRPr="003C59B2" w:rsidSect="00F37CA8">
      <w:head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3941" w14:textId="77777777" w:rsidR="00014520" w:rsidRDefault="00014520" w:rsidP="00126400">
      <w:pPr>
        <w:spacing w:after="0" w:line="240" w:lineRule="auto"/>
      </w:pPr>
      <w:r>
        <w:separator/>
      </w:r>
    </w:p>
  </w:endnote>
  <w:endnote w:type="continuationSeparator" w:id="0">
    <w:p w14:paraId="309CCAA4" w14:textId="77777777" w:rsidR="00014520" w:rsidRDefault="00014520" w:rsidP="0012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0841" w14:textId="77777777" w:rsidR="00014520" w:rsidRDefault="00014520" w:rsidP="00126400">
      <w:pPr>
        <w:spacing w:after="0" w:line="240" w:lineRule="auto"/>
      </w:pPr>
      <w:r>
        <w:separator/>
      </w:r>
    </w:p>
  </w:footnote>
  <w:footnote w:type="continuationSeparator" w:id="0">
    <w:p w14:paraId="006A00C6" w14:textId="77777777" w:rsidR="00014520" w:rsidRDefault="00014520" w:rsidP="0012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Obinatablica4"/>
      <w:tblW w:w="9222" w:type="dxa"/>
      <w:tblLook w:val="04A0" w:firstRow="1" w:lastRow="0" w:firstColumn="1" w:lastColumn="0" w:noHBand="0" w:noVBand="1"/>
    </w:tblPr>
    <w:tblGrid>
      <w:gridCol w:w="6392"/>
      <w:gridCol w:w="2830"/>
    </w:tblGrid>
    <w:tr w:rsidR="00126400" w:rsidRPr="005E3DA0" w14:paraId="7D5BEBBD" w14:textId="77777777" w:rsidTr="00F37C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0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392" w:type="dxa"/>
        </w:tcPr>
        <w:p w14:paraId="406EA2CA" w14:textId="6E42396D" w:rsidR="00126400" w:rsidRPr="00F37CA8" w:rsidRDefault="00126400" w:rsidP="00F37CA8">
          <w:pPr>
            <w:rPr>
              <w:b w:val="0"/>
              <w:sz w:val="16"/>
              <w:szCs w:val="16"/>
            </w:rPr>
          </w:pPr>
          <w:r w:rsidRPr="00F37CA8">
            <w:rPr>
              <w:sz w:val="16"/>
              <w:szCs w:val="16"/>
            </w:rPr>
            <w:t>OSNOVNA ŠKOLA „ANTUN GUSTAV MATOŠ“</w:t>
          </w:r>
          <w:r w:rsidR="001D1786">
            <w:rPr>
              <w:sz w:val="16"/>
              <w:szCs w:val="16"/>
            </w:rPr>
            <w:t xml:space="preserve"> VINKOVCI</w:t>
          </w:r>
        </w:p>
        <w:p w14:paraId="0443A0B3" w14:textId="77777777" w:rsidR="00126400" w:rsidRPr="00F37CA8" w:rsidRDefault="00126400" w:rsidP="00F37CA8">
          <w:pPr>
            <w:rPr>
              <w:b w:val="0"/>
              <w:sz w:val="16"/>
              <w:szCs w:val="16"/>
            </w:rPr>
          </w:pPr>
          <w:r w:rsidRPr="00F37CA8">
            <w:rPr>
              <w:sz w:val="16"/>
              <w:szCs w:val="16"/>
            </w:rPr>
            <w:t>OIB:84615502819</w:t>
          </w:r>
        </w:p>
      </w:tc>
      <w:tc>
        <w:tcPr>
          <w:tcW w:w="2830" w:type="dxa"/>
        </w:tcPr>
        <w:p w14:paraId="3178AB99" w14:textId="09B875A1" w:rsidR="00126400" w:rsidRPr="005E3DA0" w:rsidRDefault="00126400" w:rsidP="00F37CA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E3DA0">
            <w:rPr>
              <w:noProof/>
              <w:lang w:eastAsia="hr-HR"/>
            </w:rPr>
            <w:drawing>
              <wp:inline distT="0" distB="0" distL="0" distR="0" wp14:anchorId="0C6F19CA" wp14:editId="05002090">
                <wp:extent cx="828675" cy="4667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EC2282" w14:textId="33B72D84" w:rsidR="00126400" w:rsidRPr="00126400" w:rsidRDefault="00126400" w:rsidP="00F37CA8">
    <w:pPr>
      <w:spacing w:after="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A2E"/>
    <w:multiLevelType w:val="multilevel"/>
    <w:tmpl w:val="6B28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79B"/>
    <w:multiLevelType w:val="multilevel"/>
    <w:tmpl w:val="970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D3B26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C5F1BBE"/>
    <w:multiLevelType w:val="multilevel"/>
    <w:tmpl w:val="16E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475A0"/>
    <w:multiLevelType w:val="multilevel"/>
    <w:tmpl w:val="8FD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C448B"/>
    <w:multiLevelType w:val="multilevel"/>
    <w:tmpl w:val="88E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85DBB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E70312"/>
    <w:multiLevelType w:val="multilevel"/>
    <w:tmpl w:val="F8F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E508A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C8101E7"/>
    <w:multiLevelType w:val="hybridMultilevel"/>
    <w:tmpl w:val="9266F8FC"/>
    <w:lvl w:ilvl="0" w:tplc="E0E6589A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93F6536"/>
    <w:multiLevelType w:val="hybridMultilevel"/>
    <w:tmpl w:val="6484B558"/>
    <w:lvl w:ilvl="0" w:tplc="DE66A090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 w15:restartNumberingAfterBreak="0">
    <w:nsid w:val="6B7E17C7"/>
    <w:multiLevelType w:val="multilevel"/>
    <w:tmpl w:val="E2D6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3168B"/>
    <w:multiLevelType w:val="multilevel"/>
    <w:tmpl w:val="1354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96741"/>
    <w:multiLevelType w:val="multilevel"/>
    <w:tmpl w:val="DED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83"/>
    <w:rsid w:val="00014520"/>
    <w:rsid w:val="00036A9B"/>
    <w:rsid w:val="00040C72"/>
    <w:rsid w:val="00055DDA"/>
    <w:rsid w:val="000A52B6"/>
    <w:rsid w:val="000B42B0"/>
    <w:rsid w:val="000B7625"/>
    <w:rsid w:val="000E6F3E"/>
    <w:rsid w:val="000F43EB"/>
    <w:rsid w:val="0011487A"/>
    <w:rsid w:val="00126400"/>
    <w:rsid w:val="001301D7"/>
    <w:rsid w:val="00185A6B"/>
    <w:rsid w:val="00192B8A"/>
    <w:rsid w:val="001A5877"/>
    <w:rsid w:val="001C1D09"/>
    <w:rsid w:val="001D1786"/>
    <w:rsid w:val="001D7911"/>
    <w:rsid w:val="001F2C50"/>
    <w:rsid w:val="001F7371"/>
    <w:rsid w:val="00200248"/>
    <w:rsid w:val="002024E9"/>
    <w:rsid w:val="002427EC"/>
    <w:rsid w:val="00257AEB"/>
    <w:rsid w:val="002749BD"/>
    <w:rsid w:val="0028682E"/>
    <w:rsid w:val="002A1B02"/>
    <w:rsid w:val="002C1DB0"/>
    <w:rsid w:val="002C419E"/>
    <w:rsid w:val="002D13F9"/>
    <w:rsid w:val="002D19A2"/>
    <w:rsid w:val="00303146"/>
    <w:rsid w:val="00310562"/>
    <w:rsid w:val="00311F67"/>
    <w:rsid w:val="003262CF"/>
    <w:rsid w:val="0035422E"/>
    <w:rsid w:val="00364FB5"/>
    <w:rsid w:val="00393638"/>
    <w:rsid w:val="003C59B2"/>
    <w:rsid w:val="003D2490"/>
    <w:rsid w:val="003D2605"/>
    <w:rsid w:val="003D542A"/>
    <w:rsid w:val="003E68E6"/>
    <w:rsid w:val="004006B6"/>
    <w:rsid w:val="00407D26"/>
    <w:rsid w:val="004373A4"/>
    <w:rsid w:val="00452786"/>
    <w:rsid w:val="004768EB"/>
    <w:rsid w:val="004802EB"/>
    <w:rsid w:val="004C455D"/>
    <w:rsid w:val="004D0B7C"/>
    <w:rsid w:val="004F3A8B"/>
    <w:rsid w:val="00541ACF"/>
    <w:rsid w:val="00545CF3"/>
    <w:rsid w:val="005934FC"/>
    <w:rsid w:val="00596CAB"/>
    <w:rsid w:val="005E6740"/>
    <w:rsid w:val="005E76DE"/>
    <w:rsid w:val="005F0860"/>
    <w:rsid w:val="00612466"/>
    <w:rsid w:val="00620ED3"/>
    <w:rsid w:val="00640299"/>
    <w:rsid w:val="0065591F"/>
    <w:rsid w:val="0068684D"/>
    <w:rsid w:val="006B15B9"/>
    <w:rsid w:val="006C677B"/>
    <w:rsid w:val="007110B8"/>
    <w:rsid w:val="00730D48"/>
    <w:rsid w:val="00754A99"/>
    <w:rsid w:val="0077708C"/>
    <w:rsid w:val="00781C4D"/>
    <w:rsid w:val="007826C2"/>
    <w:rsid w:val="007861F8"/>
    <w:rsid w:val="00796B6D"/>
    <w:rsid w:val="007A0043"/>
    <w:rsid w:val="007A4D75"/>
    <w:rsid w:val="007A517A"/>
    <w:rsid w:val="007B080F"/>
    <w:rsid w:val="007B627E"/>
    <w:rsid w:val="007C73FA"/>
    <w:rsid w:val="007D3947"/>
    <w:rsid w:val="007E325E"/>
    <w:rsid w:val="0082405C"/>
    <w:rsid w:val="00826626"/>
    <w:rsid w:val="008361A4"/>
    <w:rsid w:val="00855CFA"/>
    <w:rsid w:val="00870AA7"/>
    <w:rsid w:val="00870ABF"/>
    <w:rsid w:val="00885165"/>
    <w:rsid w:val="008A1125"/>
    <w:rsid w:val="008A6DB6"/>
    <w:rsid w:val="008F1888"/>
    <w:rsid w:val="00904D8D"/>
    <w:rsid w:val="00932A11"/>
    <w:rsid w:val="00993790"/>
    <w:rsid w:val="00997B23"/>
    <w:rsid w:val="009B2498"/>
    <w:rsid w:val="009D30A3"/>
    <w:rsid w:val="009E580A"/>
    <w:rsid w:val="00A43C45"/>
    <w:rsid w:val="00A45DC7"/>
    <w:rsid w:val="00A52F1F"/>
    <w:rsid w:val="00A634FB"/>
    <w:rsid w:val="00A87F10"/>
    <w:rsid w:val="00AA28DB"/>
    <w:rsid w:val="00AC0650"/>
    <w:rsid w:val="00B011B0"/>
    <w:rsid w:val="00B37248"/>
    <w:rsid w:val="00B8464C"/>
    <w:rsid w:val="00BB40F5"/>
    <w:rsid w:val="00BB706D"/>
    <w:rsid w:val="00BF2B96"/>
    <w:rsid w:val="00BF5757"/>
    <w:rsid w:val="00BF62D1"/>
    <w:rsid w:val="00C16146"/>
    <w:rsid w:val="00C237A8"/>
    <w:rsid w:val="00C33C9E"/>
    <w:rsid w:val="00C40620"/>
    <w:rsid w:val="00C6090A"/>
    <w:rsid w:val="00C6141A"/>
    <w:rsid w:val="00C679D6"/>
    <w:rsid w:val="00D05CA1"/>
    <w:rsid w:val="00D14E44"/>
    <w:rsid w:val="00D22365"/>
    <w:rsid w:val="00D32805"/>
    <w:rsid w:val="00D414F6"/>
    <w:rsid w:val="00D41F61"/>
    <w:rsid w:val="00DD3ED2"/>
    <w:rsid w:val="00DD504D"/>
    <w:rsid w:val="00DD53EA"/>
    <w:rsid w:val="00DF1468"/>
    <w:rsid w:val="00E20B83"/>
    <w:rsid w:val="00E46039"/>
    <w:rsid w:val="00E67406"/>
    <w:rsid w:val="00E77B2F"/>
    <w:rsid w:val="00E84562"/>
    <w:rsid w:val="00EA0A9F"/>
    <w:rsid w:val="00F02EDE"/>
    <w:rsid w:val="00F14D68"/>
    <w:rsid w:val="00F37CA8"/>
    <w:rsid w:val="00F46C82"/>
    <w:rsid w:val="00F751CC"/>
    <w:rsid w:val="00F912D4"/>
    <w:rsid w:val="00FA06AC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58E2E"/>
  <w15:chartTrackingRefBased/>
  <w15:docId w15:val="{2B553E7D-923A-49ED-9747-5E5380F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0B83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paragraph" w:styleId="Tijeloteksta3">
    <w:name w:val="Body Text 3"/>
    <w:basedOn w:val="Normal"/>
    <w:link w:val="Tijeloteksta3Char"/>
    <w:unhideWhenUsed/>
    <w:rsid w:val="00E20B83"/>
    <w:pPr>
      <w:spacing w:after="120" w:line="300" w:lineRule="auto"/>
    </w:pPr>
    <w:rPr>
      <w:rFonts w:eastAsiaTheme="minorEastAsia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E20B83"/>
    <w:rPr>
      <w:rFonts w:eastAsiaTheme="minorEastAsi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400"/>
  </w:style>
  <w:style w:type="paragraph" w:styleId="Podnoje">
    <w:name w:val="footer"/>
    <w:basedOn w:val="Normal"/>
    <w:link w:val="PodnojeChar"/>
    <w:uiPriority w:val="99"/>
    <w:unhideWhenUsed/>
    <w:rsid w:val="0012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400"/>
  </w:style>
  <w:style w:type="table" w:styleId="Svijetlareetkatablice">
    <w:name w:val="Grid Table Light"/>
    <w:basedOn w:val="Obinatablica"/>
    <w:uiPriority w:val="40"/>
    <w:rsid w:val="00F37C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4">
    <w:name w:val="Plain Table 4"/>
    <w:basedOn w:val="Obinatablica"/>
    <w:uiPriority w:val="44"/>
    <w:rsid w:val="00F37C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F7C5-352D-4244-AF22-909071FC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2094</Words>
  <Characters>11936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 Vinkovci</dc:creator>
  <cp:keywords/>
  <dc:description/>
  <cp:lastModifiedBy>Korisnik</cp:lastModifiedBy>
  <cp:revision>30</cp:revision>
  <cp:lastPrinted>2023-09-06T10:04:00Z</cp:lastPrinted>
  <dcterms:created xsi:type="dcterms:W3CDTF">2025-06-11T16:08:00Z</dcterms:created>
  <dcterms:modified xsi:type="dcterms:W3CDTF">2025-12-17T11:36:00Z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a96c82137feba4b4b0a34192008c5da83d1740d79513ee46754c4bf6d193d7ce</vt:lpwstr>
  </property>
</Properties>
</file>