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170D6" w14:textId="6B7C13CC" w:rsidR="00E20B83" w:rsidRPr="001D1F5A" w:rsidRDefault="004768EB" w:rsidP="00E84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after="0"/>
        <w:jc w:val="both"/>
        <w:rPr>
          <w:b/>
          <w:bCs/>
        </w:rPr>
      </w:pPr>
      <w:r w:rsidRPr="001D1F5A">
        <w:rPr>
          <w:b/>
          <w:bCs/>
        </w:rPr>
        <w:t xml:space="preserve">RKP: 10194 OŠ </w:t>
      </w:r>
      <w:r w:rsidR="00AE3ADF">
        <w:rPr>
          <w:b/>
          <w:bCs/>
        </w:rPr>
        <w:t>„</w:t>
      </w:r>
      <w:r w:rsidRPr="001D1F5A">
        <w:rPr>
          <w:b/>
          <w:bCs/>
        </w:rPr>
        <w:t>ANTUNAGUSTAV MATOŠ</w:t>
      </w:r>
      <w:r w:rsidR="00AE3ADF">
        <w:rPr>
          <w:b/>
          <w:bCs/>
        </w:rPr>
        <w:t>“</w:t>
      </w:r>
      <w:r w:rsidRPr="001D1F5A">
        <w:rPr>
          <w:b/>
          <w:bCs/>
        </w:rPr>
        <w:t xml:space="preserve"> VINKOVCI</w:t>
      </w:r>
    </w:p>
    <w:p w14:paraId="0BED4A71" w14:textId="77777777" w:rsidR="001C1D09" w:rsidRPr="001D1F5A" w:rsidRDefault="001C1D09" w:rsidP="00E84562">
      <w:pPr>
        <w:spacing w:after="0"/>
        <w:jc w:val="both"/>
      </w:pPr>
    </w:p>
    <w:p w14:paraId="24D445FB" w14:textId="2AA1EAD1" w:rsidR="001D1F5A" w:rsidRPr="001D1F5A" w:rsidRDefault="001D1F5A" w:rsidP="001D1F5A">
      <w:pPr>
        <w:spacing w:after="0"/>
        <w:ind w:firstLine="708"/>
        <w:jc w:val="both"/>
      </w:pPr>
      <w:r w:rsidRPr="001D1F5A">
        <w:t xml:space="preserve">Osnovna škola </w:t>
      </w:r>
      <w:r w:rsidR="00AE3ADF">
        <w:t>„</w:t>
      </w:r>
      <w:r w:rsidRPr="001D1F5A">
        <w:t>Antun Gustav Matoš</w:t>
      </w:r>
      <w:r w:rsidR="00AE3ADF">
        <w:t>“</w:t>
      </w:r>
      <w:r w:rsidRPr="001D1F5A">
        <w:t xml:space="preserve"> Vinkovci obavlja djelatnost osnovnog obrazovanja kao javna ustanova te provodi i posebne programe za učenike s teškoćama u razvoju. Zadaća osnovnog školstva je osigurati kontinuirani razvoj učenika kao duhovnog, moralnog, tjelesnog, intelektualnog i društvenog bića, u skladu s njegovim sklonostima i sposobnostima. Zadaće i ciljevi osnovnog školstva ostvaruju se prema utvrđenim nastavnim planovima i programima koji su sastavni dio </w:t>
      </w:r>
      <w:r w:rsidRPr="001D1F5A">
        <w:rPr>
          <w:b/>
          <w:bCs/>
        </w:rPr>
        <w:t>Godišnjeg plana i programa rada Škole</w:t>
      </w:r>
      <w:r w:rsidRPr="001D1F5A">
        <w:t xml:space="preserve"> te </w:t>
      </w:r>
      <w:r w:rsidRPr="001D1F5A">
        <w:rPr>
          <w:b/>
          <w:bCs/>
        </w:rPr>
        <w:t>Školskog kurikuluma</w:t>
      </w:r>
      <w:r w:rsidRPr="001D1F5A">
        <w:t>.</w:t>
      </w:r>
    </w:p>
    <w:p w14:paraId="3DB89814" w14:textId="77777777" w:rsidR="001D1F5A" w:rsidRPr="001D1F5A" w:rsidRDefault="001D1F5A" w:rsidP="001D1F5A">
      <w:pPr>
        <w:spacing w:after="0"/>
        <w:jc w:val="both"/>
      </w:pPr>
    </w:p>
    <w:p w14:paraId="7E8D72ED" w14:textId="5428D678" w:rsidR="001D1F5A" w:rsidRPr="001D1F5A" w:rsidRDefault="001D1F5A" w:rsidP="001D1F5A">
      <w:pPr>
        <w:spacing w:after="0"/>
        <w:ind w:firstLine="708"/>
        <w:jc w:val="both"/>
      </w:pPr>
      <w:r w:rsidRPr="001D1F5A">
        <w:t xml:space="preserve">Škola kontinuirano nastoji unaprijediti kvalitetu odgojno-obrazovnog procesa, pri čemu je jedan od važnijih ciljeva </w:t>
      </w:r>
      <w:r w:rsidRPr="001D1F5A">
        <w:rPr>
          <w:b/>
          <w:bCs/>
        </w:rPr>
        <w:t>podizanje kvalitete nastave i nastavnih metoda</w:t>
      </w:r>
      <w:r w:rsidRPr="001D1F5A">
        <w:t xml:space="preserve">. To se ostvaruje kroz stručno usavršavanje učitelja i stručnih suradnika, sudjelovanje u različitim edukacijama te uključivanje u </w:t>
      </w:r>
      <w:r w:rsidRPr="001D1F5A">
        <w:rPr>
          <w:b/>
          <w:bCs/>
        </w:rPr>
        <w:t>Erasmus+ mobilnosti</w:t>
      </w:r>
      <w:r w:rsidRPr="001D1F5A">
        <w:t>, koje omogućuju razmjenu iskustava i razvoj profesionalnih kompetencija učitelja, ali i učenika škole. Sudjelovanjem u međunarodnim programima potiče se otvorenost prema novim znanjima, razvijaju se komunikacijske i socijalne vještine te se doprinosi modernizaciji nastavnog procesa.</w:t>
      </w:r>
    </w:p>
    <w:p w14:paraId="7077E73F" w14:textId="77777777" w:rsidR="001D1F5A" w:rsidRPr="001D1F5A" w:rsidRDefault="001D1F5A" w:rsidP="001D1F5A">
      <w:pPr>
        <w:spacing w:after="0"/>
        <w:jc w:val="both"/>
      </w:pPr>
    </w:p>
    <w:p w14:paraId="137EF443" w14:textId="6DAF12FA" w:rsidR="001D1F5A" w:rsidRPr="001D1F5A" w:rsidRDefault="001D1F5A" w:rsidP="001D1F5A">
      <w:pPr>
        <w:spacing w:after="0"/>
        <w:ind w:firstLine="708"/>
        <w:jc w:val="both"/>
      </w:pPr>
      <w:r w:rsidRPr="001D1F5A">
        <w:t xml:space="preserve">Uz unaprjeđenje nastave, škola kontinuirano radi i na </w:t>
      </w:r>
      <w:r w:rsidRPr="001D1F5A">
        <w:rPr>
          <w:b/>
          <w:bCs/>
        </w:rPr>
        <w:t>poboljšanju materijalnih uvjeta rada</w:t>
      </w:r>
      <w:r w:rsidRPr="001D1F5A">
        <w:t>, što uključuje ulaganja u školski prostor, učionice, opremu te održavanje i unapređenje sportske dvorane i pratećih prostora. Time se nastoje osigurati što kvalitetniji uvjeti za rad učenika i zaposlenika škole, kao i za provedbu nastavnih i izvannastavnih aktivnosti.</w:t>
      </w:r>
    </w:p>
    <w:p w14:paraId="086D577B" w14:textId="77777777" w:rsidR="001D1F5A" w:rsidRPr="001D1F5A" w:rsidRDefault="001D1F5A" w:rsidP="001D1F5A">
      <w:pPr>
        <w:spacing w:after="0"/>
        <w:jc w:val="both"/>
      </w:pPr>
      <w:r w:rsidRPr="001D1F5A">
        <w:t xml:space="preserve">Materijalni, tekući i investicijski rashodi škole financiraju se prvenstveno iz </w:t>
      </w:r>
      <w:r w:rsidRPr="001D1F5A">
        <w:rPr>
          <w:b/>
          <w:bCs/>
        </w:rPr>
        <w:t>proračuna jedinice lokalne i područne (regionalne) samouprave – Grada Vinkovaca</w:t>
      </w:r>
      <w:r w:rsidRPr="001D1F5A">
        <w:t xml:space="preserve">, dok se dio sredstava osigurava i iz </w:t>
      </w:r>
      <w:r w:rsidRPr="001D1F5A">
        <w:rPr>
          <w:b/>
          <w:bCs/>
        </w:rPr>
        <w:t>vlastitih prihoda</w:t>
      </w:r>
      <w:r w:rsidRPr="001D1F5A">
        <w:t xml:space="preserve">, ponajprije kroz pružanje usluga </w:t>
      </w:r>
      <w:r w:rsidRPr="001D1F5A">
        <w:rPr>
          <w:b/>
          <w:bCs/>
        </w:rPr>
        <w:t>najma školske sportske dvorane i drugih školskih prostora</w:t>
      </w:r>
      <w:r w:rsidRPr="001D1F5A">
        <w:t>.</w:t>
      </w:r>
    </w:p>
    <w:p w14:paraId="6FAD5E24" w14:textId="77777777" w:rsidR="001D1F5A" w:rsidRPr="001D1F5A" w:rsidRDefault="001D1F5A" w:rsidP="001D1F5A">
      <w:pPr>
        <w:spacing w:after="0"/>
        <w:jc w:val="both"/>
      </w:pPr>
    </w:p>
    <w:p w14:paraId="65C1B271" w14:textId="42EF416A" w:rsidR="001D1F5A" w:rsidRDefault="001D1F5A" w:rsidP="001D1F5A">
      <w:pPr>
        <w:spacing w:after="0"/>
        <w:ind w:firstLine="708"/>
        <w:jc w:val="both"/>
      </w:pPr>
      <w:r w:rsidRPr="001D1F5A">
        <w:t xml:space="preserve">Financijski plan proračunskog korisnika za </w:t>
      </w:r>
      <w:r w:rsidRPr="001D1F5A">
        <w:rPr>
          <w:b/>
          <w:bCs/>
        </w:rPr>
        <w:t>2025. godinu s projekcijama za 2026. i 2027. godinu</w:t>
      </w:r>
      <w:r w:rsidRPr="001D1F5A">
        <w:t xml:space="preserve"> donesen je u studenome 2024. godine, a predstavničko tijelo Grada Vinkovaca usvojilo ga je na </w:t>
      </w:r>
      <w:r w:rsidRPr="001D1F5A">
        <w:rPr>
          <w:b/>
          <w:bCs/>
        </w:rPr>
        <w:t>31. sjednici održanoj 26. studenoga 2024. godine</w:t>
      </w:r>
      <w:r w:rsidRPr="001D1F5A">
        <w:t xml:space="preserve">. Prema usvojenom planu, </w:t>
      </w:r>
      <w:r w:rsidRPr="001D1F5A">
        <w:rPr>
          <w:b/>
          <w:bCs/>
        </w:rPr>
        <w:t>ukupni planirani prihodi i rashodi iznosili su 3.585.713,25 €</w:t>
      </w:r>
      <w:r w:rsidRPr="001D1F5A">
        <w:t>.</w:t>
      </w:r>
    </w:p>
    <w:p w14:paraId="01886B65" w14:textId="77777777" w:rsidR="001D1F5A" w:rsidRPr="001D1F5A" w:rsidRDefault="001D1F5A" w:rsidP="001D1F5A">
      <w:pPr>
        <w:spacing w:after="0"/>
        <w:ind w:firstLine="708"/>
        <w:jc w:val="both"/>
      </w:pPr>
    </w:p>
    <w:p w14:paraId="52E7920F" w14:textId="77777777" w:rsidR="001D1F5A" w:rsidRPr="001D1F5A" w:rsidRDefault="001D1F5A" w:rsidP="001D1F5A">
      <w:pPr>
        <w:spacing w:after="0"/>
        <w:ind w:firstLine="708"/>
        <w:jc w:val="both"/>
      </w:pPr>
      <w:r w:rsidRPr="001D1F5A">
        <w:t xml:space="preserve">Tijekom 2025. godine donesene su </w:t>
      </w:r>
      <w:r w:rsidRPr="001D1F5A">
        <w:rPr>
          <w:b/>
          <w:bCs/>
        </w:rPr>
        <w:t>četiri Izmjene i dopune Financijskog plana</w:t>
      </w:r>
      <w:r w:rsidRPr="001D1F5A">
        <w:t xml:space="preserve">, kojima je plan usklađen s novim potrebama i osiguranim sredstvima, tako da su </w:t>
      </w:r>
      <w:r w:rsidRPr="001D1F5A">
        <w:rPr>
          <w:b/>
          <w:bCs/>
        </w:rPr>
        <w:t>ukupni planirani prihodi i rashodi povećani na 4.024.150,11 €</w:t>
      </w:r>
      <w:r w:rsidRPr="001D1F5A">
        <w:t xml:space="preserve">. Do </w:t>
      </w:r>
      <w:r w:rsidRPr="001D1F5A">
        <w:rPr>
          <w:b/>
          <w:bCs/>
        </w:rPr>
        <w:t>31. prosinca 2025. godine izvršeni su rashodi u iznosu od 3.948.100,15 €</w:t>
      </w:r>
      <w:r w:rsidRPr="001D1F5A">
        <w:t xml:space="preserve">, što predstavlja </w:t>
      </w:r>
      <w:r w:rsidRPr="001D1F5A">
        <w:rPr>
          <w:b/>
          <w:bCs/>
        </w:rPr>
        <w:t>realizaciju od 98,11 % u odnosu na planirana sredstva</w:t>
      </w:r>
      <w:r w:rsidRPr="001D1F5A">
        <w:t>, čime se potvrđuje racionalno i učinkovito upravljanje proračunskim sredstvima.</w:t>
      </w:r>
    </w:p>
    <w:p w14:paraId="11C968DD" w14:textId="77777777" w:rsidR="00E20B83" w:rsidRPr="001D1F5A" w:rsidRDefault="00E20B83" w:rsidP="00E84562">
      <w:pPr>
        <w:spacing w:after="0"/>
        <w:jc w:val="both"/>
      </w:pPr>
    </w:p>
    <w:p w14:paraId="0CA512A4" w14:textId="0A0F0402" w:rsidR="00E20B83" w:rsidRPr="001D1F5A" w:rsidRDefault="004768EB" w:rsidP="00E84562">
      <w:pPr>
        <w:spacing w:after="0"/>
        <w:jc w:val="both"/>
        <w:rPr>
          <w:b/>
          <w:bCs/>
        </w:rPr>
      </w:pPr>
      <w:r w:rsidRPr="001D1F5A">
        <w:rPr>
          <w:b/>
          <w:bCs/>
        </w:rPr>
        <w:t xml:space="preserve">Proračunski korisnik 10194 OŠ </w:t>
      </w:r>
      <w:r w:rsidR="00AE3ADF">
        <w:rPr>
          <w:b/>
          <w:bCs/>
        </w:rPr>
        <w:t>„</w:t>
      </w:r>
      <w:r w:rsidRPr="001D1F5A">
        <w:rPr>
          <w:b/>
          <w:bCs/>
        </w:rPr>
        <w:t>ANTUN GUSTAV MATOŠ</w:t>
      </w:r>
      <w:r w:rsidR="00AE3ADF">
        <w:rPr>
          <w:b/>
          <w:bCs/>
        </w:rPr>
        <w:t>“</w:t>
      </w:r>
      <w:r w:rsidRPr="001D1F5A">
        <w:rPr>
          <w:b/>
          <w:bCs/>
        </w:rPr>
        <w:t xml:space="preserve"> VINKOVCI</w:t>
      </w:r>
    </w:p>
    <w:p w14:paraId="70F16927" w14:textId="77777777" w:rsidR="004768EB" w:rsidRPr="001D1F5A" w:rsidRDefault="004768EB" w:rsidP="00E84562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1"/>
        <w:gridCol w:w="2363"/>
        <w:gridCol w:w="2363"/>
        <w:gridCol w:w="1885"/>
      </w:tblGrid>
      <w:tr w:rsidR="00E20B83" w:rsidRPr="001D1F5A" w14:paraId="6468C941" w14:textId="77777777" w:rsidTr="007B080F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33C8C61E" w14:textId="77777777" w:rsidR="00E20B83" w:rsidRPr="001D1F5A" w:rsidRDefault="00E20B83" w:rsidP="00E84562">
            <w:pPr>
              <w:spacing w:after="0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38652AA4" w14:textId="6FB3053B" w:rsidR="00E20B83" w:rsidRPr="001D1F5A" w:rsidRDefault="00B839C7" w:rsidP="00E84562">
            <w:pPr>
              <w:spacing w:after="0"/>
              <w:jc w:val="center"/>
            </w:pPr>
            <w:r w:rsidRPr="001D1F5A">
              <w:t>Plan 2025</w:t>
            </w:r>
            <w:r w:rsidR="00A43C45" w:rsidRPr="001D1F5A">
              <w:t xml:space="preserve">. </w:t>
            </w:r>
            <w:r w:rsidR="00E20B83" w:rsidRPr="001D1F5A">
              <w:t>(</w:t>
            </w:r>
            <w:r w:rsidR="001C1D09" w:rsidRPr="001D1F5A">
              <w:t>€</w:t>
            </w:r>
            <w:r w:rsidR="00E20B83" w:rsidRPr="001D1F5A"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1C21A2D5" w14:textId="08622E80" w:rsidR="00E20B83" w:rsidRPr="001D1F5A" w:rsidRDefault="00B839C7" w:rsidP="00E84562">
            <w:pPr>
              <w:spacing w:after="0"/>
              <w:jc w:val="center"/>
            </w:pPr>
            <w:r w:rsidRPr="001D1F5A">
              <w:t>Izvršenje 31.12.2025.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51708345" w14:textId="77777777" w:rsidR="00E20B83" w:rsidRPr="001D1F5A" w:rsidRDefault="00E20B83" w:rsidP="00E84562">
            <w:pPr>
              <w:spacing w:after="0"/>
              <w:jc w:val="center"/>
            </w:pPr>
            <w:r w:rsidRPr="001D1F5A">
              <w:t>Indeks izvršenje/plan</w:t>
            </w:r>
          </w:p>
        </w:tc>
      </w:tr>
      <w:tr w:rsidR="00FB726A" w:rsidRPr="001D1F5A" w14:paraId="2411DAD8" w14:textId="77777777" w:rsidTr="0046666D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9EA1" w14:textId="72767DC2" w:rsidR="00FB726A" w:rsidRPr="001D1F5A" w:rsidRDefault="00FB726A" w:rsidP="00FB726A">
            <w:pPr>
              <w:spacing w:after="0"/>
              <w:jc w:val="both"/>
            </w:pPr>
            <w:r w:rsidRPr="001D1F5A">
              <w:t>Glava 00405 OSNOVNO ŠKOLSTVO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3C0F" w14:textId="2B10104E" w:rsidR="00FB726A" w:rsidRPr="001D1F5A" w:rsidRDefault="00FB726A" w:rsidP="00FB726A">
            <w:pPr>
              <w:spacing w:after="0"/>
              <w:jc w:val="center"/>
            </w:pPr>
            <w:r w:rsidRPr="001D1F5A">
              <w:t>4.024.150,11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06C9" w14:textId="312E814F" w:rsidR="00FB726A" w:rsidRPr="001D1F5A" w:rsidRDefault="00FB726A" w:rsidP="00FB726A">
            <w:pPr>
              <w:spacing w:after="0"/>
              <w:jc w:val="center"/>
            </w:pPr>
            <w:r w:rsidRPr="001D1F5A">
              <w:t>3.948.100,15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FFE5" w14:textId="4DDBB5AC" w:rsidR="00FB726A" w:rsidRPr="001D1F5A" w:rsidRDefault="00FB726A" w:rsidP="00FB726A">
            <w:pPr>
              <w:spacing w:after="0"/>
              <w:jc w:val="center"/>
            </w:pPr>
            <w:r w:rsidRPr="001D1F5A">
              <w:t>98,11</w:t>
            </w:r>
          </w:p>
        </w:tc>
      </w:tr>
      <w:tr w:rsidR="00FB726A" w:rsidRPr="001D1F5A" w14:paraId="4A8ED82C" w14:textId="77777777" w:rsidTr="007457DC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0170" w14:textId="020F6E5F" w:rsidR="00FB726A" w:rsidRPr="001D1F5A" w:rsidRDefault="00FB726A" w:rsidP="00FB726A">
            <w:pPr>
              <w:spacing w:after="0"/>
              <w:jc w:val="both"/>
            </w:pPr>
            <w:r w:rsidRPr="001D1F5A">
              <w:lastRenderedPageBreak/>
              <w:t>Proračunski korisnik 10194</w:t>
            </w:r>
            <w:r w:rsidRPr="001D1F5A">
              <w:tab/>
              <w:t>O.Š. ANTUNA GUSTAVA MATOŠA, VINKOVCI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0DEA" w14:textId="58A31F54" w:rsidR="00FB726A" w:rsidRPr="001D1F5A" w:rsidRDefault="00FB726A" w:rsidP="00FB726A">
            <w:pPr>
              <w:spacing w:after="0"/>
              <w:jc w:val="center"/>
            </w:pPr>
            <w:r w:rsidRPr="001D1F5A">
              <w:t>4.024.150,11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96E3" w14:textId="654129F0" w:rsidR="00FB726A" w:rsidRPr="001D1F5A" w:rsidRDefault="00FB726A" w:rsidP="00FB726A">
            <w:pPr>
              <w:spacing w:after="0"/>
              <w:jc w:val="center"/>
            </w:pPr>
            <w:r w:rsidRPr="001D1F5A">
              <w:t>3.948.100,15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43E0" w14:textId="70DE7271" w:rsidR="00FB726A" w:rsidRPr="001D1F5A" w:rsidRDefault="00FB726A" w:rsidP="00FB726A">
            <w:pPr>
              <w:spacing w:after="0"/>
              <w:jc w:val="center"/>
            </w:pPr>
            <w:r w:rsidRPr="001D1F5A">
              <w:t>98,11</w:t>
            </w:r>
          </w:p>
        </w:tc>
      </w:tr>
    </w:tbl>
    <w:p w14:paraId="10E92B8A" w14:textId="77777777" w:rsidR="00640299" w:rsidRPr="001D1F5A" w:rsidRDefault="00640299" w:rsidP="00E84562">
      <w:pPr>
        <w:spacing w:after="0"/>
        <w:jc w:val="both"/>
      </w:pPr>
    </w:p>
    <w:p w14:paraId="431D6CD5" w14:textId="1C66B1B5" w:rsidR="00E20B83" w:rsidRPr="001D1F5A" w:rsidRDefault="00E20B83" w:rsidP="00E84562">
      <w:pPr>
        <w:spacing w:after="0"/>
        <w:jc w:val="both"/>
      </w:pPr>
      <w:r w:rsidRPr="001D1F5A">
        <w:t xml:space="preserve">Kao proračunska glava </w:t>
      </w:r>
      <w:r w:rsidR="004768EB" w:rsidRPr="001D1F5A">
        <w:t xml:space="preserve">00405 OSNOVNO ŠKOLSTVO </w:t>
      </w:r>
      <w:r w:rsidRPr="001D1F5A">
        <w:t xml:space="preserve">svoje poslove i zadatke planirao je putem </w:t>
      </w:r>
      <w:r w:rsidR="0028682E" w:rsidRPr="001D1F5A">
        <w:t>2</w:t>
      </w:r>
      <w:r w:rsidRPr="001D1F5A">
        <w:t xml:space="preserve"> programa: </w:t>
      </w:r>
    </w:p>
    <w:p w14:paraId="5AE50CAE" w14:textId="77777777" w:rsidR="00E20B83" w:rsidRPr="001D1F5A" w:rsidRDefault="00E20B83" w:rsidP="00E84562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2267"/>
        <w:gridCol w:w="2363"/>
        <w:gridCol w:w="1885"/>
      </w:tblGrid>
      <w:tr w:rsidR="00E20B83" w:rsidRPr="001D1F5A" w14:paraId="0171328A" w14:textId="77777777" w:rsidTr="007E325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20245F3B" w14:textId="77777777" w:rsidR="00E20B83" w:rsidRPr="001D1F5A" w:rsidRDefault="00E20B83" w:rsidP="00E84562">
            <w:pPr>
              <w:spacing w:after="0"/>
              <w:jc w:val="both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2E66231E" w14:textId="485E110D" w:rsidR="00E20B83" w:rsidRPr="001D1F5A" w:rsidRDefault="00B839C7" w:rsidP="00A634FB">
            <w:pPr>
              <w:spacing w:after="0"/>
              <w:jc w:val="center"/>
            </w:pPr>
            <w:r w:rsidRPr="001D1F5A">
              <w:t>Plan 2025</w:t>
            </w:r>
            <w:r w:rsidR="00A43C45" w:rsidRPr="001D1F5A">
              <w:t xml:space="preserve">. </w:t>
            </w:r>
            <w:r w:rsidR="00E20B83" w:rsidRPr="001D1F5A">
              <w:t>(</w:t>
            </w:r>
            <w:r w:rsidR="001C1D09" w:rsidRPr="001D1F5A">
              <w:t>€</w:t>
            </w:r>
            <w:r w:rsidR="00E20B83" w:rsidRPr="001D1F5A"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1F5DF0B8" w14:textId="2FD70EF4" w:rsidR="00E20B83" w:rsidRPr="001D1F5A" w:rsidRDefault="00B839C7" w:rsidP="00A634FB">
            <w:pPr>
              <w:spacing w:after="0"/>
              <w:jc w:val="center"/>
            </w:pPr>
            <w:r w:rsidRPr="001D1F5A">
              <w:t>Izvršenje 31.12.2025.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71E88CDF" w14:textId="77777777" w:rsidR="00E20B83" w:rsidRPr="001D1F5A" w:rsidRDefault="00E20B83" w:rsidP="00A634FB">
            <w:pPr>
              <w:spacing w:after="0"/>
              <w:jc w:val="center"/>
            </w:pPr>
            <w:r w:rsidRPr="001D1F5A">
              <w:t>Indeks izvršenje/plan</w:t>
            </w:r>
          </w:p>
        </w:tc>
      </w:tr>
      <w:tr w:rsidR="00FB726A" w:rsidRPr="001D1F5A" w14:paraId="10A5AF48" w14:textId="77777777" w:rsidTr="00EC3ED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7E6B" w14:textId="6C83AF7B" w:rsidR="00FB726A" w:rsidRPr="001D1F5A" w:rsidRDefault="00FB726A" w:rsidP="00FB726A">
            <w:pPr>
              <w:spacing w:after="0"/>
              <w:jc w:val="both"/>
            </w:pPr>
            <w:r w:rsidRPr="001D1F5A">
              <w:t>Program 1136</w:t>
            </w:r>
            <w:r w:rsidRPr="001D1F5A">
              <w:tab/>
              <w:t>KAPITALNA ULAGANJA U OPREMU I INFRASTRUKTURU GRADSKIH ŠKOLA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C81B" w14:textId="311FEC45" w:rsidR="00FB726A" w:rsidRPr="001D1F5A" w:rsidRDefault="00FB726A" w:rsidP="00FB726A">
            <w:pPr>
              <w:spacing w:after="0"/>
              <w:jc w:val="center"/>
            </w:pPr>
            <w:r w:rsidRPr="001D1F5A">
              <w:t>154.673,33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9525" w14:textId="17DDB66D" w:rsidR="00FB726A" w:rsidRPr="001D1F5A" w:rsidRDefault="00FB726A" w:rsidP="00FB726A">
            <w:pPr>
              <w:spacing w:after="0"/>
              <w:jc w:val="center"/>
            </w:pPr>
            <w:r w:rsidRPr="001D1F5A">
              <w:t>88.789,61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5E0B" w14:textId="7C01C2F3" w:rsidR="00FB726A" w:rsidRPr="001D1F5A" w:rsidRDefault="00FB726A" w:rsidP="00FB726A">
            <w:pPr>
              <w:spacing w:after="0"/>
              <w:jc w:val="center"/>
            </w:pPr>
            <w:r w:rsidRPr="001D1F5A">
              <w:t>57,40</w:t>
            </w:r>
          </w:p>
        </w:tc>
      </w:tr>
      <w:tr w:rsidR="00FB726A" w:rsidRPr="001D1F5A" w14:paraId="4B37DFB0" w14:textId="77777777" w:rsidTr="00BC51F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4ECA" w14:textId="405B961C" w:rsidR="00FB726A" w:rsidRPr="001D1F5A" w:rsidRDefault="00FB726A" w:rsidP="00FB726A">
            <w:pPr>
              <w:spacing w:after="0"/>
              <w:jc w:val="both"/>
            </w:pPr>
            <w:r w:rsidRPr="001D1F5A">
              <w:t>Program 1137</w:t>
            </w:r>
            <w:r w:rsidRPr="001D1F5A">
              <w:tab/>
              <w:t>REDOVITA DJELATNOST OSNOVNIH ŠKOLA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75E6" w14:textId="7B0D5675" w:rsidR="00FB726A" w:rsidRPr="001D1F5A" w:rsidRDefault="00FB726A" w:rsidP="00FB726A">
            <w:pPr>
              <w:spacing w:after="0"/>
              <w:jc w:val="center"/>
            </w:pPr>
            <w:r w:rsidRPr="001D1F5A">
              <w:t>3.869.476,78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BC36" w14:textId="1B019B20" w:rsidR="00FB726A" w:rsidRPr="001D1F5A" w:rsidRDefault="00FB726A" w:rsidP="00FB726A">
            <w:pPr>
              <w:spacing w:after="0"/>
              <w:jc w:val="center"/>
            </w:pPr>
            <w:r w:rsidRPr="001D1F5A">
              <w:t>3.859.310,54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64A5" w14:textId="134D9DBB" w:rsidR="00FB726A" w:rsidRPr="001D1F5A" w:rsidRDefault="00FB726A" w:rsidP="00FB726A">
            <w:pPr>
              <w:spacing w:after="0"/>
              <w:jc w:val="center"/>
            </w:pPr>
            <w:r w:rsidRPr="001D1F5A">
              <w:t>99,74</w:t>
            </w:r>
          </w:p>
        </w:tc>
      </w:tr>
      <w:tr w:rsidR="00FB726A" w:rsidRPr="001D1F5A" w14:paraId="07DEE0FA" w14:textId="77777777" w:rsidTr="00072C4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CF27" w14:textId="48453A0B" w:rsidR="00FB726A" w:rsidRPr="001D1F5A" w:rsidRDefault="00FB726A" w:rsidP="00FB726A">
            <w:pPr>
              <w:spacing w:after="0"/>
              <w:jc w:val="both"/>
            </w:pPr>
            <w:r w:rsidRPr="001D1F5A">
              <w:t>Glava 00405</w:t>
            </w:r>
            <w:r w:rsidRPr="001D1F5A">
              <w:tab/>
              <w:t>OSNOVNO ŠKOLSTVO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DDBD" w14:textId="4BB952C1" w:rsidR="00FB726A" w:rsidRPr="001D1F5A" w:rsidRDefault="00FB726A" w:rsidP="00FB726A">
            <w:pPr>
              <w:spacing w:after="0"/>
              <w:jc w:val="center"/>
            </w:pPr>
            <w:r w:rsidRPr="001D1F5A">
              <w:t>4.024.150,11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7BF1" w14:textId="21598D4C" w:rsidR="00FB726A" w:rsidRPr="001D1F5A" w:rsidRDefault="00FB726A" w:rsidP="00FB726A">
            <w:pPr>
              <w:spacing w:after="0"/>
              <w:jc w:val="center"/>
            </w:pPr>
            <w:r w:rsidRPr="001D1F5A">
              <w:t>3.948.100,15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B60D" w14:textId="078617F1" w:rsidR="00FB726A" w:rsidRPr="001D1F5A" w:rsidRDefault="00FB726A" w:rsidP="00FB726A">
            <w:pPr>
              <w:spacing w:after="0"/>
              <w:jc w:val="center"/>
            </w:pPr>
            <w:r w:rsidRPr="001D1F5A">
              <w:t>98,11</w:t>
            </w:r>
          </w:p>
        </w:tc>
      </w:tr>
    </w:tbl>
    <w:p w14:paraId="6F88F082" w14:textId="2456CA1A" w:rsidR="00E20B83" w:rsidRPr="001D1F5A" w:rsidRDefault="00E20B83" w:rsidP="00E84562">
      <w:pPr>
        <w:spacing w:after="0"/>
        <w:jc w:val="both"/>
      </w:pPr>
    </w:p>
    <w:p w14:paraId="737FAE6C" w14:textId="15F832B5" w:rsidR="00E20B83" w:rsidRPr="001D1F5A" w:rsidRDefault="001C1D09" w:rsidP="00E84562">
      <w:pPr>
        <w:spacing w:after="0"/>
        <w:jc w:val="both"/>
        <w:rPr>
          <w:b/>
          <w:bCs/>
          <w:u w:val="single"/>
        </w:rPr>
      </w:pPr>
      <w:r w:rsidRPr="001D1F5A">
        <w:rPr>
          <w:b/>
          <w:bCs/>
          <w:u w:val="single"/>
        </w:rPr>
        <w:t>PROGRAM</w:t>
      </w:r>
      <w:r w:rsidR="004768EB" w:rsidRPr="001D1F5A">
        <w:rPr>
          <w:b/>
          <w:bCs/>
          <w:u w:val="single"/>
        </w:rPr>
        <w:t>: 1136 KAPITALNA ULAGANJA U OPREMU I INFRASTRUKTURU GRADSKIH ŠKOLA </w:t>
      </w:r>
    </w:p>
    <w:p w14:paraId="66A9DBFD" w14:textId="77777777" w:rsidR="00FA06AC" w:rsidRPr="001D1F5A" w:rsidRDefault="00FA06AC" w:rsidP="00E84562">
      <w:pPr>
        <w:spacing w:after="0"/>
        <w:jc w:val="both"/>
        <w:rPr>
          <w:u w:val="single"/>
        </w:rPr>
      </w:pPr>
    </w:p>
    <w:p w14:paraId="1C960B3B" w14:textId="3F7710D7" w:rsidR="004768EB" w:rsidRPr="001D1F5A" w:rsidRDefault="00E20B83" w:rsidP="00E84562">
      <w:pPr>
        <w:spacing w:after="0"/>
        <w:ind w:firstLine="708"/>
        <w:jc w:val="both"/>
      </w:pPr>
      <w:r w:rsidRPr="001D1F5A">
        <w:t xml:space="preserve">U okviru ovog programa planirana su sredstva </w:t>
      </w:r>
      <w:r w:rsidR="004768EB" w:rsidRPr="001D1F5A">
        <w:t>za kapitalno ulaganje u osnovno školstvo</w:t>
      </w:r>
    </w:p>
    <w:p w14:paraId="0453678A" w14:textId="6EAA20C3" w:rsidR="00E20B83" w:rsidRPr="001D1F5A" w:rsidRDefault="004768EB" w:rsidP="00E84562">
      <w:pPr>
        <w:spacing w:after="0"/>
        <w:ind w:firstLine="708"/>
        <w:jc w:val="both"/>
      </w:pPr>
      <w:r w:rsidRPr="001D1F5A">
        <w:t xml:space="preserve">u iznosu od </w:t>
      </w:r>
      <w:r w:rsidR="00FB726A" w:rsidRPr="001D1F5A">
        <w:t>154</w:t>
      </w:r>
      <w:r w:rsidRPr="001D1F5A">
        <w:t>.</w:t>
      </w:r>
      <w:r w:rsidR="00FB726A" w:rsidRPr="001D1F5A">
        <w:t>673</w:t>
      </w:r>
      <w:r w:rsidRPr="001D1F5A">
        <w:t>,</w:t>
      </w:r>
      <w:r w:rsidR="00FB726A" w:rsidRPr="001D1F5A">
        <w:t>33</w:t>
      </w:r>
      <w:r w:rsidRPr="001D1F5A">
        <w:t xml:space="preserve"> </w:t>
      </w:r>
      <w:r w:rsidR="001C1D09" w:rsidRPr="001D1F5A">
        <w:t>€</w:t>
      </w:r>
      <w:r w:rsidR="00E20B83" w:rsidRPr="001D1F5A">
        <w:t xml:space="preserve">, a </w:t>
      </w:r>
      <w:r w:rsidR="007B080F" w:rsidRPr="001D1F5A">
        <w:t>do 3</w:t>
      </w:r>
      <w:r w:rsidRPr="001D1F5A">
        <w:t>1</w:t>
      </w:r>
      <w:r w:rsidR="007B080F" w:rsidRPr="001D1F5A">
        <w:t>.</w:t>
      </w:r>
      <w:r w:rsidR="00B74101">
        <w:t xml:space="preserve"> </w:t>
      </w:r>
      <w:r w:rsidRPr="001D1F5A">
        <w:t>12</w:t>
      </w:r>
      <w:r w:rsidR="007B080F" w:rsidRPr="001D1F5A">
        <w:t>.</w:t>
      </w:r>
      <w:r w:rsidR="00B74101">
        <w:t xml:space="preserve"> </w:t>
      </w:r>
      <w:r w:rsidR="00A43C45" w:rsidRPr="001D1F5A">
        <w:t>202</w:t>
      </w:r>
      <w:r w:rsidR="00FB726A" w:rsidRPr="001D1F5A">
        <w:t>5</w:t>
      </w:r>
      <w:r w:rsidR="00A43C45" w:rsidRPr="001D1F5A">
        <w:t>.</w:t>
      </w:r>
      <w:r w:rsidR="00AE3ADF">
        <w:t xml:space="preserve"> g</w:t>
      </w:r>
      <w:r w:rsidR="00B74101">
        <w:t>o</w:t>
      </w:r>
      <w:r w:rsidR="00AE3ADF">
        <w:t>dine</w:t>
      </w:r>
      <w:r w:rsidR="00A43C45" w:rsidRPr="001D1F5A">
        <w:t xml:space="preserve"> </w:t>
      </w:r>
      <w:r w:rsidR="00E20B83" w:rsidRPr="001D1F5A">
        <w:t xml:space="preserve">izvršena su u iznosu od  </w:t>
      </w:r>
      <w:r w:rsidR="00FB726A" w:rsidRPr="001D1F5A">
        <w:t>88.789,61</w:t>
      </w:r>
      <w:r w:rsidR="0028682E" w:rsidRPr="001D1F5A">
        <w:t xml:space="preserve"> </w:t>
      </w:r>
      <w:r w:rsidR="001C1D09" w:rsidRPr="001D1F5A">
        <w:t>€</w:t>
      </w:r>
      <w:r w:rsidR="00E20B83" w:rsidRPr="001D1F5A">
        <w:t xml:space="preserve">. Indeks izvršenja ove aktivnosti je </w:t>
      </w:r>
      <w:r w:rsidR="00FB726A" w:rsidRPr="001D1F5A">
        <w:t>57,40</w:t>
      </w:r>
      <w:r w:rsidR="0028682E" w:rsidRPr="001D1F5A">
        <w:t>%.</w:t>
      </w:r>
    </w:p>
    <w:p w14:paraId="6E786BD2" w14:textId="77777777" w:rsidR="00FA06AC" w:rsidRPr="001D1F5A" w:rsidRDefault="00FA06AC" w:rsidP="00E84562">
      <w:pPr>
        <w:spacing w:after="0"/>
        <w:ind w:firstLine="708"/>
        <w:jc w:val="both"/>
      </w:pPr>
    </w:p>
    <w:p w14:paraId="3B79569F" w14:textId="51AF92C7" w:rsidR="00E20B83" w:rsidRPr="001D1F5A" w:rsidRDefault="00E20B83" w:rsidP="00E84562">
      <w:pPr>
        <w:spacing w:after="0"/>
        <w:ind w:firstLine="708"/>
        <w:jc w:val="both"/>
      </w:pPr>
      <w:r w:rsidRPr="001D1F5A">
        <w:t xml:space="preserve">Poslovi i zadaci planirani su kroz </w:t>
      </w:r>
      <w:r w:rsidR="002749BD" w:rsidRPr="001D1F5A">
        <w:t>1</w:t>
      </w:r>
      <w:r w:rsidRPr="001D1F5A">
        <w:t xml:space="preserve"> aktivnost: </w:t>
      </w:r>
    </w:p>
    <w:p w14:paraId="0CEA2B37" w14:textId="77777777" w:rsidR="00FA06AC" w:rsidRPr="001D1F5A" w:rsidRDefault="00FA06AC" w:rsidP="00E84562">
      <w:pPr>
        <w:spacing w:after="0"/>
        <w:ind w:firstLine="708"/>
        <w:jc w:val="both"/>
      </w:pPr>
    </w:p>
    <w:p w14:paraId="442269E4" w14:textId="7AF03347" w:rsidR="00640299" w:rsidRPr="001D1F5A" w:rsidRDefault="002749BD" w:rsidP="00E84562">
      <w:pPr>
        <w:spacing w:after="0"/>
        <w:jc w:val="both"/>
      </w:pPr>
      <w:r w:rsidRPr="001D1F5A">
        <w:t>Kapitalni projekt K100117</w:t>
      </w:r>
      <w:r w:rsidRPr="001D1F5A">
        <w:tab/>
        <w:t>KAPITALNO ULAGANJE U OSNOVNO ŠKOLSTVO</w:t>
      </w:r>
    </w:p>
    <w:p w14:paraId="6025D458" w14:textId="77777777" w:rsidR="002749BD" w:rsidRPr="001D1F5A" w:rsidRDefault="002749BD" w:rsidP="00E84562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1985"/>
        <w:gridCol w:w="1930"/>
        <w:gridCol w:w="1750"/>
      </w:tblGrid>
      <w:tr w:rsidR="00E20B83" w:rsidRPr="001D1F5A" w14:paraId="5DC14258" w14:textId="77777777" w:rsidTr="00F32C7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0D516B69" w14:textId="77777777" w:rsidR="00E20B83" w:rsidRPr="001D1F5A" w:rsidRDefault="00E20B83" w:rsidP="00E84562">
            <w:pPr>
              <w:spacing w:after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079244E2" w14:textId="129AD8DD" w:rsidR="00E20B83" w:rsidRPr="001D1F5A" w:rsidRDefault="00B839C7" w:rsidP="00612466">
            <w:pPr>
              <w:spacing w:after="0"/>
              <w:jc w:val="center"/>
            </w:pPr>
            <w:r w:rsidRPr="001D1F5A">
              <w:t>Plan 2025</w:t>
            </w:r>
            <w:r w:rsidR="00A43C45" w:rsidRPr="001D1F5A">
              <w:t xml:space="preserve">. </w:t>
            </w:r>
            <w:r w:rsidR="00E20B83" w:rsidRPr="001D1F5A">
              <w:t>(</w:t>
            </w:r>
            <w:r w:rsidR="001C1D09" w:rsidRPr="001D1F5A">
              <w:t>€</w:t>
            </w:r>
            <w:r w:rsidR="00E20B83" w:rsidRPr="001D1F5A">
              <w:t>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11694C40" w14:textId="17DF4D4A" w:rsidR="00E20B83" w:rsidRPr="001D1F5A" w:rsidRDefault="00B839C7" w:rsidP="00612466">
            <w:pPr>
              <w:spacing w:after="0"/>
              <w:jc w:val="center"/>
            </w:pPr>
            <w:r w:rsidRPr="001D1F5A">
              <w:t>Izvršenje 31.12.2025.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0F9EE4EE" w14:textId="77777777" w:rsidR="00E20B83" w:rsidRPr="001D1F5A" w:rsidRDefault="00E20B83" w:rsidP="00612466">
            <w:pPr>
              <w:spacing w:after="0"/>
              <w:jc w:val="center"/>
            </w:pPr>
            <w:r w:rsidRPr="001D1F5A">
              <w:t>Indeks izvršenje/plan</w:t>
            </w:r>
          </w:p>
        </w:tc>
      </w:tr>
      <w:tr w:rsidR="00D154BF" w:rsidRPr="001D1F5A" w14:paraId="5A7EACB4" w14:textId="77777777" w:rsidTr="00EE7C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1989" w14:textId="11173A4E" w:rsidR="00D154BF" w:rsidRPr="001D1F5A" w:rsidRDefault="00D154BF" w:rsidP="00D154BF">
            <w:pPr>
              <w:spacing w:after="0"/>
              <w:jc w:val="both"/>
            </w:pPr>
            <w:bookmarkStart w:id="0" w:name="_Hlk37746281"/>
            <w:r w:rsidRPr="001D1F5A">
              <w:t>Kapitalni projekt K100117 KAPITALNO ULAGANJE U OSNOVNO ŠKOLSTVO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885D" w14:textId="49B37083" w:rsidR="00D154BF" w:rsidRPr="001D1F5A" w:rsidRDefault="00D154BF" w:rsidP="00D154BF">
            <w:pPr>
              <w:spacing w:after="0"/>
              <w:jc w:val="center"/>
            </w:pPr>
            <w:r w:rsidRPr="001D1F5A">
              <w:t>154.673,33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51B1" w14:textId="2EB95867" w:rsidR="00D154BF" w:rsidRPr="001D1F5A" w:rsidRDefault="00D154BF" w:rsidP="00D154BF">
            <w:pPr>
              <w:spacing w:after="0"/>
              <w:jc w:val="center"/>
            </w:pPr>
            <w:r w:rsidRPr="001D1F5A">
              <w:t>88.789,61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E172" w14:textId="5355824C" w:rsidR="00D154BF" w:rsidRPr="001D1F5A" w:rsidRDefault="00D154BF" w:rsidP="00D154BF">
            <w:pPr>
              <w:spacing w:after="0"/>
              <w:jc w:val="center"/>
            </w:pPr>
            <w:r w:rsidRPr="001D1F5A">
              <w:t>57,40</w:t>
            </w:r>
          </w:p>
        </w:tc>
      </w:tr>
      <w:bookmarkEnd w:id="0"/>
      <w:tr w:rsidR="00D154BF" w:rsidRPr="001D1F5A" w14:paraId="72B4BA9E" w14:textId="77777777" w:rsidTr="008625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4A82" w14:textId="7CB979AE" w:rsidR="00D154BF" w:rsidRPr="001D1F5A" w:rsidRDefault="00D154BF" w:rsidP="00D154BF">
            <w:pPr>
              <w:spacing w:after="0"/>
              <w:jc w:val="both"/>
            </w:pPr>
            <w:r w:rsidRPr="001D1F5A">
              <w:t>Program 1136</w:t>
            </w:r>
            <w:r w:rsidRPr="001D1F5A">
              <w:tab/>
              <w:t>KAPITALNA ULAGANJA U OPREMU I INFRASTRUKTURU GRADSKIH ŠKOLA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441" w14:textId="44757E71" w:rsidR="00D154BF" w:rsidRPr="001D1F5A" w:rsidRDefault="00D154BF" w:rsidP="00D154BF">
            <w:pPr>
              <w:spacing w:after="0"/>
              <w:jc w:val="center"/>
            </w:pPr>
            <w:r w:rsidRPr="001D1F5A">
              <w:t>154.673,33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4217" w14:textId="61414F23" w:rsidR="00D154BF" w:rsidRPr="001D1F5A" w:rsidRDefault="00D154BF" w:rsidP="00D154BF">
            <w:pPr>
              <w:spacing w:after="0"/>
              <w:jc w:val="center"/>
            </w:pPr>
            <w:r w:rsidRPr="001D1F5A">
              <w:t>88.789,61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22FA" w14:textId="25FE4B54" w:rsidR="00D154BF" w:rsidRPr="001D1F5A" w:rsidRDefault="00D154BF" w:rsidP="00D154BF">
            <w:pPr>
              <w:spacing w:after="0"/>
              <w:jc w:val="center"/>
            </w:pPr>
            <w:r w:rsidRPr="001D1F5A">
              <w:t>57,40</w:t>
            </w:r>
          </w:p>
        </w:tc>
      </w:tr>
    </w:tbl>
    <w:p w14:paraId="30A48E53" w14:textId="3462B363" w:rsidR="00640299" w:rsidRPr="001D1F5A" w:rsidRDefault="00640299" w:rsidP="00E84562">
      <w:pPr>
        <w:spacing w:after="0"/>
        <w:jc w:val="both"/>
      </w:pPr>
    </w:p>
    <w:p w14:paraId="6077BDAC" w14:textId="33F4CA0A" w:rsidR="00E20B83" w:rsidRPr="001D1F5A" w:rsidRDefault="00E20B83" w:rsidP="00E84562">
      <w:pPr>
        <w:spacing w:after="0"/>
        <w:jc w:val="both"/>
        <w:rPr>
          <w:b/>
          <w:bCs/>
          <w:u w:val="single"/>
        </w:rPr>
      </w:pPr>
      <w:r w:rsidRPr="001D1F5A">
        <w:rPr>
          <w:b/>
          <w:bCs/>
          <w:u w:val="single"/>
        </w:rPr>
        <w:lastRenderedPageBreak/>
        <w:t>OBRAZLOŽENJE AKTIVNOSTI</w:t>
      </w:r>
    </w:p>
    <w:p w14:paraId="68F64026" w14:textId="77777777" w:rsidR="00640299" w:rsidRPr="001D1F5A" w:rsidRDefault="00640299" w:rsidP="00E84562">
      <w:pPr>
        <w:spacing w:after="0"/>
        <w:jc w:val="both"/>
      </w:pPr>
    </w:p>
    <w:p w14:paraId="2B274791" w14:textId="5E737D27" w:rsidR="00640299" w:rsidRPr="001D1F5A" w:rsidRDefault="00DD3ED2" w:rsidP="00E84562">
      <w:pPr>
        <w:spacing w:after="0"/>
        <w:jc w:val="both"/>
        <w:rPr>
          <w:u w:val="single"/>
        </w:rPr>
      </w:pPr>
      <w:r w:rsidRPr="001D1F5A">
        <w:rPr>
          <w:u w:val="single"/>
        </w:rPr>
        <w:t>Kapitalni projekt K100117</w:t>
      </w:r>
      <w:r w:rsidRPr="001D1F5A">
        <w:rPr>
          <w:u w:val="single"/>
        </w:rPr>
        <w:tab/>
        <w:t>KAPITALNO ULAGANJE U OSNOVNO ŠKOLSTVO</w:t>
      </w:r>
    </w:p>
    <w:p w14:paraId="6AD76F3F" w14:textId="77777777" w:rsidR="00DD3ED2" w:rsidRPr="001D1F5A" w:rsidRDefault="00DD3ED2" w:rsidP="00E84562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3"/>
        <w:gridCol w:w="2277"/>
        <w:gridCol w:w="2280"/>
        <w:gridCol w:w="1752"/>
      </w:tblGrid>
      <w:tr w:rsidR="00E20B83" w:rsidRPr="001D1F5A" w14:paraId="0CE4383E" w14:textId="77777777" w:rsidTr="00F751CC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604D4EB2" w14:textId="77777777" w:rsidR="00E20B83" w:rsidRPr="001D1F5A" w:rsidRDefault="00E20B83" w:rsidP="00E84562">
            <w:pPr>
              <w:spacing w:after="0"/>
              <w:jc w:val="both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10D0EA98" w14:textId="5BBE3C92" w:rsidR="00E20B83" w:rsidRPr="001D1F5A" w:rsidRDefault="00B839C7" w:rsidP="00612466">
            <w:pPr>
              <w:spacing w:after="0"/>
              <w:jc w:val="center"/>
            </w:pPr>
            <w:r w:rsidRPr="001D1F5A">
              <w:t>Plan 2025</w:t>
            </w:r>
            <w:r w:rsidR="00A43C45" w:rsidRPr="001D1F5A">
              <w:t xml:space="preserve">. </w:t>
            </w:r>
            <w:r w:rsidR="00E20B83" w:rsidRPr="001D1F5A">
              <w:t>(</w:t>
            </w:r>
            <w:r w:rsidR="001C1D09" w:rsidRPr="001D1F5A">
              <w:t>€</w:t>
            </w:r>
            <w:r w:rsidR="00E20B83" w:rsidRPr="001D1F5A">
              <w:t>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39C47A39" w14:textId="0C1A81BB" w:rsidR="00E20B83" w:rsidRPr="001D1F5A" w:rsidRDefault="00B839C7" w:rsidP="00612466">
            <w:pPr>
              <w:spacing w:after="0"/>
              <w:jc w:val="center"/>
            </w:pPr>
            <w:r w:rsidRPr="001D1F5A">
              <w:t>Izvršenje 31.12.2025.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4191AE9B" w14:textId="77777777" w:rsidR="00E20B83" w:rsidRPr="001D1F5A" w:rsidRDefault="00E20B83" w:rsidP="00612466">
            <w:pPr>
              <w:spacing w:after="0"/>
              <w:jc w:val="center"/>
            </w:pPr>
            <w:r w:rsidRPr="001D1F5A">
              <w:t>Indeks izvršenje/plan</w:t>
            </w:r>
          </w:p>
        </w:tc>
      </w:tr>
      <w:tr w:rsidR="00D154BF" w:rsidRPr="001D1F5A" w14:paraId="67840B8B" w14:textId="77777777" w:rsidTr="000E4A2D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6463" w14:textId="55820EBE" w:rsidR="00D154BF" w:rsidRPr="001D1F5A" w:rsidRDefault="00D154BF" w:rsidP="00D154BF">
            <w:pPr>
              <w:spacing w:after="0"/>
              <w:jc w:val="both"/>
            </w:pPr>
            <w:r w:rsidRPr="001D1F5A">
              <w:t>Kapitalni projekt K100117 KAPITALNO ULAGANJE U OSNOVNO ŠKOLSTVO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F6D8" w14:textId="69437355" w:rsidR="00D154BF" w:rsidRPr="001D1F5A" w:rsidRDefault="00D154BF" w:rsidP="00D154BF">
            <w:pPr>
              <w:spacing w:after="0"/>
              <w:jc w:val="center"/>
            </w:pPr>
            <w:r w:rsidRPr="001D1F5A">
              <w:t>154.673,33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7DE2" w14:textId="04510B6F" w:rsidR="00D154BF" w:rsidRPr="001D1F5A" w:rsidRDefault="00D154BF" w:rsidP="00D154BF">
            <w:pPr>
              <w:spacing w:after="0"/>
              <w:jc w:val="center"/>
            </w:pPr>
            <w:r w:rsidRPr="001D1F5A">
              <w:t>88.789,61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1088" w14:textId="3DBEE7CF" w:rsidR="00D154BF" w:rsidRPr="001D1F5A" w:rsidRDefault="00D154BF" w:rsidP="00D154BF">
            <w:pPr>
              <w:spacing w:after="0"/>
              <w:jc w:val="center"/>
            </w:pPr>
            <w:r w:rsidRPr="001D1F5A">
              <w:t>57,40</w:t>
            </w:r>
          </w:p>
        </w:tc>
      </w:tr>
    </w:tbl>
    <w:p w14:paraId="723504C5" w14:textId="77777777" w:rsidR="00640299" w:rsidRPr="001D1F5A" w:rsidRDefault="00640299" w:rsidP="00E84562">
      <w:pPr>
        <w:spacing w:after="0"/>
        <w:jc w:val="both"/>
      </w:pPr>
    </w:p>
    <w:p w14:paraId="4FBBC10A" w14:textId="1CF15ACC" w:rsidR="00E20B83" w:rsidRPr="001D1F5A" w:rsidRDefault="00E20B83" w:rsidP="00E84562">
      <w:pPr>
        <w:spacing w:after="0"/>
        <w:ind w:firstLine="708"/>
        <w:jc w:val="both"/>
        <w:rPr>
          <w:u w:val="single"/>
        </w:rPr>
      </w:pPr>
      <w:r w:rsidRPr="001D1F5A">
        <w:rPr>
          <w:u w:val="single"/>
        </w:rPr>
        <w:t>Opis aktivnosti</w:t>
      </w:r>
    </w:p>
    <w:p w14:paraId="6032F844" w14:textId="77777777" w:rsidR="00D154BF" w:rsidRPr="001D1F5A" w:rsidRDefault="00D154BF" w:rsidP="00D154BF">
      <w:pPr>
        <w:spacing w:after="0"/>
        <w:ind w:firstLine="708"/>
        <w:jc w:val="both"/>
      </w:pPr>
      <w:r w:rsidRPr="001D1F5A">
        <w:t xml:space="preserve">Kroz kapitalni projekt </w:t>
      </w:r>
      <w:r w:rsidRPr="001D1F5A">
        <w:rPr>
          <w:b/>
          <w:bCs/>
        </w:rPr>
        <w:t>K100117 – Kapitalno ulaganje u osnovno školstvo</w:t>
      </w:r>
      <w:r w:rsidRPr="001D1F5A">
        <w:t xml:space="preserve"> planirani su rashodi za kupnju knjiga te za dodatna ulaganja u građevinske objekte u ukupnom iznosu od </w:t>
      </w:r>
      <w:r w:rsidRPr="001D1F5A">
        <w:rPr>
          <w:b/>
          <w:bCs/>
        </w:rPr>
        <w:t>154.673,33 €</w:t>
      </w:r>
      <w:r w:rsidRPr="001D1F5A">
        <w:t xml:space="preserve">. Do </w:t>
      </w:r>
      <w:r w:rsidRPr="001D1F5A">
        <w:rPr>
          <w:b/>
          <w:bCs/>
        </w:rPr>
        <w:t>31. prosinca 2025. godine</w:t>
      </w:r>
      <w:r w:rsidRPr="001D1F5A">
        <w:t xml:space="preserve"> rashodi su izvršeni u iznosu od </w:t>
      </w:r>
      <w:r w:rsidRPr="001D1F5A">
        <w:rPr>
          <w:b/>
          <w:bCs/>
        </w:rPr>
        <w:t>88.789,61 €</w:t>
      </w:r>
      <w:r w:rsidRPr="001D1F5A">
        <w:t xml:space="preserve">, što predstavlja </w:t>
      </w:r>
      <w:r w:rsidRPr="001D1F5A">
        <w:rPr>
          <w:b/>
          <w:bCs/>
        </w:rPr>
        <w:t>57,40 %</w:t>
      </w:r>
      <w:r w:rsidRPr="001D1F5A">
        <w:t xml:space="preserve"> planiranog iznosa.</w:t>
      </w:r>
    </w:p>
    <w:p w14:paraId="1E6B320E" w14:textId="77777777" w:rsidR="00D154BF" w:rsidRPr="001D1F5A" w:rsidRDefault="00D154BF" w:rsidP="00D154BF">
      <w:pPr>
        <w:spacing w:after="0"/>
        <w:jc w:val="both"/>
      </w:pPr>
      <w:r w:rsidRPr="001D1F5A">
        <w:t xml:space="preserve">Planirana sredstva namijenjena su unapređenju materijalnih uvjeta rada u osnovnom školstvu, prvenstveno kroz nabavu potrebne knjižne građe te kroz ulaganja u poboljšanje i održavanje školskih objekata. Realizirana ulaganja u promatranom razdoblju odnose se najvećim dijelom na dodatna ulaganja u </w:t>
      </w:r>
      <w:r w:rsidRPr="001D1F5A">
        <w:rPr>
          <w:b/>
          <w:bCs/>
        </w:rPr>
        <w:t>školsku kuhinju</w:t>
      </w:r>
      <w:r w:rsidRPr="001D1F5A">
        <w:t>, čime se nastojalo poboljšati uvjete za pripremu i distribuciju obroka učenicima, kao i osigurati primjereniji standard rada.</w:t>
      </w:r>
    </w:p>
    <w:p w14:paraId="4AA8ECA4" w14:textId="77777777" w:rsidR="00E20B83" w:rsidRPr="001D1F5A" w:rsidRDefault="00E20B83" w:rsidP="00E84562">
      <w:pPr>
        <w:spacing w:after="0"/>
        <w:jc w:val="both"/>
      </w:pPr>
    </w:p>
    <w:p w14:paraId="79FC3E57" w14:textId="77777777" w:rsidR="00E20B83" w:rsidRPr="001D1F5A" w:rsidRDefault="00E20B83" w:rsidP="00E84562">
      <w:pPr>
        <w:spacing w:after="0"/>
        <w:ind w:firstLine="708"/>
        <w:jc w:val="both"/>
        <w:rPr>
          <w:u w:val="single"/>
        </w:rPr>
      </w:pPr>
      <w:r w:rsidRPr="001D1F5A">
        <w:rPr>
          <w:u w:val="single"/>
        </w:rPr>
        <w:t>Cilj</w:t>
      </w:r>
    </w:p>
    <w:p w14:paraId="5CF0761B" w14:textId="2EDB8855" w:rsidR="00E20B83" w:rsidRPr="001D1F5A" w:rsidRDefault="00E20B83" w:rsidP="00E84562">
      <w:pPr>
        <w:spacing w:after="0"/>
        <w:jc w:val="both"/>
      </w:pPr>
      <w:r w:rsidRPr="001D1F5A">
        <w:t xml:space="preserve">Opći cilj je ispunjenje preduvjeta </w:t>
      </w:r>
      <w:r w:rsidR="00DD3ED2" w:rsidRPr="001D1F5A">
        <w:t>za održavanje i ulaganje objekta kojim se služi O</w:t>
      </w:r>
      <w:r w:rsidR="00AE3ADF">
        <w:t>Š</w:t>
      </w:r>
      <w:r w:rsidR="00DD3ED2" w:rsidRPr="001D1F5A">
        <w:t xml:space="preserve"> </w:t>
      </w:r>
      <w:r w:rsidR="00AE3ADF">
        <w:t>„</w:t>
      </w:r>
      <w:r w:rsidR="00DD3ED2" w:rsidRPr="001D1F5A">
        <w:t>Antun Gustav Matoš</w:t>
      </w:r>
      <w:r w:rsidR="00AE3ADF">
        <w:t>“</w:t>
      </w:r>
      <w:r w:rsidR="00DD3ED2" w:rsidRPr="001D1F5A">
        <w:t xml:space="preserve"> Vinkovci.</w:t>
      </w:r>
    </w:p>
    <w:p w14:paraId="7EFA68E6" w14:textId="094E6901" w:rsidR="00E20B83" w:rsidRPr="001D1F5A" w:rsidRDefault="00E20B83" w:rsidP="00E84562">
      <w:pPr>
        <w:spacing w:after="0"/>
        <w:ind w:firstLine="708"/>
        <w:jc w:val="both"/>
        <w:rPr>
          <w:u w:val="single"/>
        </w:rPr>
      </w:pPr>
      <w:r w:rsidRPr="001D1F5A">
        <w:rPr>
          <w:u w:val="single"/>
        </w:rPr>
        <w:t>Pokazatelji rezultata</w:t>
      </w:r>
    </w:p>
    <w:p w14:paraId="67974D18" w14:textId="59193F6C" w:rsidR="00E20B83" w:rsidRPr="001D1F5A" w:rsidRDefault="00DD3ED2" w:rsidP="00E84562">
      <w:pPr>
        <w:spacing w:after="0"/>
        <w:jc w:val="both"/>
      </w:pPr>
      <w:r w:rsidRPr="001D1F5A">
        <w:t xml:space="preserve">Poboljšanje uvjeta rada u objektima kojima se služi svi korisnici OŠ </w:t>
      </w:r>
      <w:r w:rsidR="00AE3ADF">
        <w:t>„</w:t>
      </w:r>
      <w:r w:rsidRPr="001D1F5A">
        <w:t>Antun Gustav Matoš</w:t>
      </w:r>
      <w:r w:rsidR="00AE3ADF">
        <w:t>“</w:t>
      </w:r>
      <w:r w:rsidRPr="001D1F5A">
        <w:t xml:space="preserve"> Vinkovci kako djelatnici tako i učenici.</w:t>
      </w:r>
    </w:p>
    <w:p w14:paraId="2586E2F6" w14:textId="77777777" w:rsidR="00640299" w:rsidRPr="001D1F5A" w:rsidRDefault="00E20B83" w:rsidP="00E84562">
      <w:pPr>
        <w:spacing w:after="0"/>
        <w:jc w:val="both"/>
      </w:pPr>
      <w:r w:rsidRPr="001D1F5A">
        <w:t>Pretpostavke za učinkovito djelovanje su ispunjen</w:t>
      </w:r>
      <w:r w:rsidR="00D14E44" w:rsidRPr="001D1F5A">
        <w:t>e.</w:t>
      </w:r>
      <w:r w:rsidRPr="001D1F5A">
        <w:t xml:space="preserve"> Planirani iznosi bili su dostatni za realizaciju planirane aktivnosti.</w:t>
      </w:r>
    </w:p>
    <w:p w14:paraId="73A17206" w14:textId="77777777" w:rsidR="00DD3ED2" w:rsidRPr="001D1F5A" w:rsidRDefault="00DD3ED2" w:rsidP="00E84562">
      <w:pPr>
        <w:spacing w:after="0"/>
        <w:jc w:val="both"/>
        <w:rPr>
          <w:b/>
          <w:bCs/>
          <w:u w:val="single"/>
        </w:rPr>
      </w:pPr>
    </w:p>
    <w:p w14:paraId="5FF683A8" w14:textId="216C5A77" w:rsidR="00DD3ED2" w:rsidRPr="001D1F5A" w:rsidRDefault="00DD3ED2" w:rsidP="00E84562">
      <w:pPr>
        <w:spacing w:after="0"/>
        <w:jc w:val="both"/>
        <w:rPr>
          <w:b/>
          <w:bCs/>
          <w:u w:val="single"/>
        </w:rPr>
      </w:pPr>
      <w:r w:rsidRPr="001D1F5A">
        <w:rPr>
          <w:b/>
          <w:bCs/>
          <w:u w:val="single"/>
        </w:rPr>
        <w:t>PROGRAM</w:t>
      </w:r>
      <w:r w:rsidR="00A634FB" w:rsidRPr="001D1F5A">
        <w:rPr>
          <w:u w:val="single"/>
        </w:rPr>
        <w:t>:</w:t>
      </w:r>
      <w:r w:rsidRPr="001D1F5A">
        <w:rPr>
          <w:b/>
          <w:bCs/>
          <w:u w:val="single"/>
        </w:rPr>
        <w:t>1137</w:t>
      </w:r>
      <w:r w:rsidR="00A634FB" w:rsidRPr="001D1F5A">
        <w:rPr>
          <w:b/>
          <w:bCs/>
          <w:u w:val="single"/>
        </w:rPr>
        <w:t xml:space="preserve"> </w:t>
      </w:r>
      <w:r w:rsidRPr="001D1F5A">
        <w:rPr>
          <w:b/>
          <w:bCs/>
          <w:u w:val="single"/>
        </w:rPr>
        <w:t>REDOVITA DJELATNOST OSNOVNIH ŠKOLA </w:t>
      </w:r>
    </w:p>
    <w:p w14:paraId="3525F414" w14:textId="77777777" w:rsidR="00A634FB" w:rsidRPr="001D1F5A" w:rsidRDefault="00A634FB" w:rsidP="00E84562">
      <w:pPr>
        <w:spacing w:after="0"/>
        <w:jc w:val="both"/>
        <w:rPr>
          <w:u w:val="single"/>
        </w:rPr>
      </w:pPr>
    </w:p>
    <w:p w14:paraId="352597A5" w14:textId="06EAA618" w:rsidR="00DD3ED2" w:rsidRPr="001D1F5A" w:rsidRDefault="00DD3ED2" w:rsidP="00E84562">
      <w:pPr>
        <w:spacing w:after="0"/>
        <w:ind w:firstLine="708"/>
        <w:jc w:val="both"/>
      </w:pPr>
      <w:r w:rsidRPr="001D1F5A">
        <w:t xml:space="preserve">U okviru ovog programa planirana su sredstva za plaće, materijalna prava djelatnika u osnovnom školstvu, tekuće i investicijsko održavanje, tekuće poslove i materijalne izdatke ustanove, aktivnosti Medni dani, Shema Školskog voća, pomoćnici u nastavi planirana su sredstva u iznosu od </w:t>
      </w:r>
      <w:r w:rsidR="00D154BF" w:rsidRPr="001D1F5A">
        <w:t xml:space="preserve">3.869.476,78 </w:t>
      </w:r>
      <w:r w:rsidRPr="001D1F5A">
        <w:t>€, a do 31.</w:t>
      </w:r>
      <w:r w:rsidR="00B74101">
        <w:t xml:space="preserve"> </w:t>
      </w:r>
      <w:r w:rsidRPr="001D1F5A">
        <w:t>12.</w:t>
      </w:r>
      <w:r w:rsidR="00B74101">
        <w:t xml:space="preserve"> </w:t>
      </w:r>
      <w:r w:rsidRPr="001D1F5A">
        <w:t>202</w:t>
      </w:r>
      <w:r w:rsidR="00D154BF" w:rsidRPr="001D1F5A">
        <w:t>5</w:t>
      </w:r>
      <w:r w:rsidRPr="001D1F5A">
        <w:t>.</w:t>
      </w:r>
      <w:r w:rsidR="00B74101">
        <w:t xml:space="preserve"> godine</w:t>
      </w:r>
      <w:r w:rsidRPr="001D1F5A">
        <w:t xml:space="preserve"> izvršena su u iznosu od </w:t>
      </w:r>
      <w:r w:rsidR="00D154BF" w:rsidRPr="001D1F5A">
        <w:t xml:space="preserve">3.859.310,54 </w:t>
      </w:r>
      <w:r w:rsidRPr="001D1F5A">
        <w:t xml:space="preserve">€. Indeks izvršenja ove aktivnosti je </w:t>
      </w:r>
      <w:r w:rsidR="00D154BF" w:rsidRPr="001D1F5A">
        <w:t>99,74</w:t>
      </w:r>
      <w:r w:rsidRPr="001D1F5A">
        <w:t>%.</w:t>
      </w:r>
    </w:p>
    <w:p w14:paraId="7E376509" w14:textId="77777777" w:rsidR="00DD3ED2" w:rsidRPr="001D1F5A" w:rsidRDefault="00DD3ED2" w:rsidP="00E84562">
      <w:pPr>
        <w:spacing w:after="0"/>
        <w:ind w:firstLine="708"/>
        <w:jc w:val="both"/>
      </w:pPr>
    </w:p>
    <w:p w14:paraId="2E2C1124" w14:textId="2E5F96AA" w:rsidR="00DD3ED2" w:rsidRPr="001D1F5A" w:rsidRDefault="00DD3ED2" w:rsidP="00E84562">
      <w:pPr>
        <w:spacing w:after="0"/>
        <w:ind w:firstLine="708"/>
        <w:jc w:val="both"/>
      </w:pPr>
      <w:r w:rsidRPr="001D1F5A">
        <w:t xml:space="preserve">Poslovi i zadaci planirani su kroz </w:t>
      </w:r>
      <w:r w:rsidR="003D2605" w:rsidRPr="001D1F5A">
        <w:t>8</w:t>
      </w:r>
      <w:r w:rsidRPr="001D1F5A">
        <w:t xml:space="preserve"> aktivnost: </w:t>
      </w:r>
    </w:p>
    <w:p w14:paraId="6B9A6A1E" w14:textId="77777777" w:rsidR="00DD3ED2" w:rsidRPr="001D1F5A" w:rsidRDefault="00DD3ED2" w:rsidP="00E84562">
      <w:pPr>
        <w:spacing w:after="0"/>
        <w:ind w:firstLine="708"/>
        <w:jc w:val="both"/>
      </w:pPr>
    </w:p>
    <w:p w14:paraId="0735DCFE" w14:textId="1D560A31" w:rsidR="00DD3ED2" w:rsidRPr="001D1F5A" w:rsidRDefault="00DD3ED2" w:rsidP="00E84562">
      <w:pPr>
        <w:spacing w:after="0"/>
        <w:jc w:val="both"/>
      </w:pPr>
      <w:r w:rsidRPr="001D1F5A">
        <w:t>Aktivnost A100208</w:t>
      </w:r>
      <w:r w:rsidRPr="001D1F5A">
        <w:tab/>
        <w:t>STRUČNO, ADMINISTRATIVNO I TEHNIČKO OSOBLJE</w:t>
      </w:r>
    </w:p>
    <w:p w14:paraId="70889F74" w14:textId="081941D8" w:rsidR="00DD3ED2" w:rsidRPr="001D1F5A" w:rsidRDefault="00DD3ED2" w:rsidP="00E84562">
      <w:pPr>
        <w:spacing w:after="0"/>
        <w:jc w:val="both"/>
      </w:pPr>
      <w:r w:rsidRPr="001D1F5A">
        <w:t>Aktivnost A100209</w:t>
      </w:r>
      <w:r w:rsidRPr="001D1F5A">
        <w:tab/>
        <w:t>TEKUĆE I INVESTICIJSKO ODRŽAVANJE</w:t>
      </w:r>
    </w:p>
    <w:p w14:paraId="2CD5B558" w14:textId="76414C22" w:rsidR="00DD3ED2" w:rsidRPr="001D1F5A" w:rsidRDefault="00DD3ED2" w:rsidP="00E84562">
      <w:pPr>
        <w:spacing w:after="0"/>
        <w:jc w:val="both"/>
      </w:pPr>
      <w:r w:rsidRPr="001D1F5A">
        <w:t>Aktivnost A100210</w:t>
      </w:r>
      <w:r w:rsidRPr="001D1F5A">
        <w:tab/>
        <w:t>OPĆI POSLOVNI USTANOVA OSNOVNOG ŠKOLSTVA</w:t>
      </w:r>
    </w:p>
    <w:p w14:paraId="632F7720" w14:textId="388C4A06" w:rsidR="00DD3ED2" w:rsidRPr="001D1F5A" w:rsidRDefault="003D2605" w:rsidP="00E84562">
      <w:pPr>
        <w:spacing w:after="0"/>
        <w:jc w:val="both"/>
      </w:pPr>
      <w:r w:rsidRPr="001D1F5A">
        <w:t>Aktivnost A100248</w:t>
      </w:r>
      <w:r w:rsidRPr="001D1F5A">
        <w:tab/>
        <w:t>MEDNI DANI</w:t>
      </w:r>
    </w:p>
    <w:p w14:paraId="26D33CD2" w14:textId="763EA672" w:rsidR="003D2605" w:rsidRPr="001D1F5A" w:rsidRDefault="003D2605" w:rsidP="00E84562">
      <w:pPr>
        <w:spacing w:after="0"/>
        <w:jc w:val="both"/>
      </w:pPr>
      <w:r w:rsidRPr="001D1F5A">
        <w:t>Aktivnost A100268</w:t>
      </w:r>
      <w:r w:rsidRPr="001D1F5A">
        <w:tab/>
        <w:t>SHEMA ŠKOLSKOG VOĆA 2023/2024</w:t>
      </w:r>
    </w:p>
    <w:p w14:paraId="5F220861" w14:textId="6FEA9984" w:rsidR="003D2605" w:rsidRPr="001D1F5A" w:rsidRDefault="003D2605" w:rsidP="00E84562">
      <w:pPr>
        <w:spacing w:after="0"/>
        <w:jc w:val="both"/>
      </w:pPr>
      <w:r w:rsidRPr="001D1F5A">
        <w:lastRenderedPageBreak/>
        <w:t>Aktivnost A100269</w:t>
      </w:r>
      <w:r w:rsidRPr="001D1F5A">
        <w:tab/>
        <w:t>POMOĆNIK U NASTAVI 2023/2024</w:t>
      </w:r>
    </w:p>
    <w:p w14:paraId="0812AFE9" w14:textId="24A4A4EE" w:rsidR="003D2605" w:rsidRPr="001D1F5A" w:rsidRDefault="003D2605" w:rsidP="00E84562">
      <w:pPr>
        <w:spacing w:after="0"/>
        <w:jc w:val="both"/>
      </w:pPr>
      <w:r w:rsidRPr="001D1F5A">
        <w:t>Aktivnost A100276</w:t>
      </w:r>
      <w:r w:rsidRPr="001D1F5A">
        <w:tab/>
        <w:t>POMOĆNIK U NASTAVI 2024/2027</w:t>
      </w:r>
    </w:p>
    <w:p w14:paraId="15539529" w14:textId="2350308B" w:rsidR="00DD3ED2" w:rsidRPr="001D1F5A" w:rsidRDefault="003D2605" w:rsidP="00E84562">
      <w:pPr>
        <w:spacing w:after="0"/>
        <w:jc w:val="both"/>
      </w:pPr>
      <w:r w:rsidRPr="001D1F5A">
        <w:t>Aktivnost A100277</w:t>
      </w:r>
      <w:r w:rsidRPr="001D1F5A">
        <w:tab/>
        <w:t>ŠKOLSKA SHEMA 2024/2025</w:t>
      </w:r>
    </w:p>
    <w:p w14:paraId="6976F885" w14:textId="77777777" w:rsidR="00DD3ED2" w:rsidRPr="001D1F5A" w:rsidRDefault="00DD3ED2" w:rsidP="00E84562">
      <w:pPr>
        <w:spacing w:after="0"/>
        <w:jc w:val="both"/>
        <w:rPr>
          <w:b/>
          <w:bCs/>
          <w:u w:val="single"/>
        </w:rPr>
      </w:pPr>
    </w:p>
    <w:p w14:paraId="27EFFBDB" w14:textId="77777777" w:rsidR="00A634FB" w:rsidRPr="001D1F5A" w:rsidRDefault="00A634FB" w:rsidP="00E84562">
      <w:pPr>
        <w:spacing w:after="0"/>
        <w:jc w:val="both"/>
        <w:rPr>
          <w:b/>
          <w:bCs/>
          <w:u w:val="single"/>
        </w:rPr>
      </w:pPr>
    </w:p>
    <w:p w14:paraId="09EDE4FD" w14:textId="77777777" w:rsidR="00A634FB" w:rsidRPr="001D1F5A" w:rsidRDefault="00A634FB" w:rsidP="00E84562">
      <w:pPr>
        <w:spacing w:after="0"/>
        <w:jc w:val="both"/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3"/>
        <w:gridCol w:w="2277"/>
        <w:gridCol w:w="2280"/>
        <w:gridCol w:w="1752"/>
      </w:tblGrid>
      <w:tr w:rsidR="003D2605" w:rsidRPr="001D1F5A" w14:paraId="19F2EDAA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12E080AB" w14:textId="77777777" w:rsidR="003D2605" w:rsidRPr="001D1F5A" w:rsidRDefault="003D2605" w:rsidP="00E84562">
            <w:pPr>
              <w:spacing w:after="0"/>
              <w:jc w:val="both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49B4CAC1" w14:textId="61E25FED" w:rsidR="003D2605" w:rsidRPr="001D1F5A" w:rsidRDefault="00B839C7" w:rsidP="00A634FB">
            <w:pPr>
              <w:spacing w:after="0"/>
              <w:jc w:val="center"/>
            </w:pPr>
            <w:r w:rsidRPr="001D1F5A">
              <w:t>Plan 2025</w:t>
            </w:r>
            <w:r w:rsidR="003D2605" w:rsidRPr="001D1F5A">
              <w:t>. (€)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37D33584" w14:textId="5456183B" w:rsidR="003D2605" w:rsidRPr="001D1F5A" w:rsidRDefault="00B839C7" w:rsidP="00A634FB">
            <w:pPr>
              <w:spacing w:after="0"/>
              <w:jc w:val="center"/>
            </w:pPr>
            <w:r w:rsidRPr="001D1F5A">
              <w:t>Izvršenje 31.12.2025.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3CB8D5E8" w14:textId="77777777" w:rsidR="003D2605" w:rsidRPr="001D1F5A" w:rsidRDefault="003D2605" w:rsidP="00A634FB">
            <w:pPr>
              <w:spacing w:after="0"/>
              <w:jc w:val="center"/>
            </w:pPr>
            <w:r w:rsidRPr="001D1F5A">
              <w:t>Indeks izvršenje/plan</w:t>
            </w:r>
          </w:p>
        </w:tc>
      </w:tr>
      <w:tr w:rsidR="00D154BF" w:rsidRPr="001D1F5A" w14:paraId="37AC0381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795C" w14:textId="1E89630C" w:rsidR="00D154BF" w:rsidRPr="001D1F5A" w:rsidRDefault="00D154BF" w:rsidP="00D154BF">
            <w:pPr>
              <w:spacing w:after="0"/>
            </w:pPr>
            <w:r w:rsidRPr="001D1F5A">
              <w:t>Aktivnost A100208 STRUČNO, ADMINISTRATIVNO I TEHNIČKO OSOBLJE</w:t>
            </w:r>
          </w:p>
          <w:p w14:paraId="17945812" w14:textId="1EA30063" w:rsidR="00D154BF" w:rsidRPr="001D1F5A" w:rsidRDefault="00D154BF" w:rsidP="00D154BF">
            <w:pPr>
              <w:spacing w:after="0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5EB1" w14:textId="4672226A" w:rsidR="00D154BF" w:rsidRPr="001D1F5A" w:rsidRDefault="00D154BF" w:rsidP="00D154BF">
            <w:pPr>
              <w:spacing w:after="0"/>
              <w:jc w:val="center"/>
            </w:pPr>
            <w:r w:rsidRPr="001D1F5A">
              <w:t>2.835.957,05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6FF5" w14:textId="29DB5DFD" w:rsidR="00D154BF" w:rsidRPr="001D1F5A" w:rsidRDefault="00D154BF" w:rsidP="00D154BF">
            <w:pPr>
              <w:spacing w:after="0"/>
              <w:jc w:val="center"/>
            </w:pPr>
            <w:r w:rsidRPr="001D1F5A">
              <w:t>2.828.466,65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0B07" w14:textId="35949FE9" w:rsidR="00D154BF" w:rsidRPr="001D1F5A" w:rsidRDefault="00D154BF" w:rsidP="00D154BF">
            <w:pPr>
              <w:spacing w:after="0"/>
              <w:jc w:val="center"/>
            </w:pPr>
            <w:r w:rsidRPr="001D1F5A">
              <w:t>99,74</w:t>
            </w:r>
          </w:p>
        </w:tc>
      </w:tr>
      <w:tr w:rsidR="00D154BF" w:rsidRPr="001D1F5A" w14:paraId="6AD21AD7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067D" w14:textId="1E59444F" w:rsidR="00D154BF" w:rsidRPr="001D1F5A" w:rsidRDefault="00D154BF" w:rsidP="00D154BF">
            <w:pPr>
              <w:spacing w:after="0"/>
            </w:pPr>
            <w:r w:rsidRPr="001D1F5A">
              <w:t>Aktivnost A100209 TEKUĆE I INVESTICIJSKO ODRŽAVANJE</w:t>
            </w:r>
          </w:p>
          <w:p w14:paraId="31DAF71A" w14:textId="77777777" w:rsidR="00D154BF" w:rsidRPr="001D1F5A" w:rsidRDefault="00D154BF" w:rsidP="00D154BF">
            <w:pPr>
              <w:spacing w:after="0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6FDF" w14:textId="19705F08" w:rsidR="00D154BF" w:rsidRPr="001D1F5A" w:rsidRDefault="00D154BF" w:rsidP="00D154BF">
            <w:pPr>
              <w:spacing w:after="0"/>
              <w:jc w:val="center"/>
            </w:pPr>
            <w:r w:rsidRPr="001D1F5A">
              <w:t>22.399,15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862C" w14:textId="50283796" w:rsidR="00D154BF" w:rsidRPr="001D1F5A" w:rsidRDefault="00D154BF" w:rsidP="00D154BF">
            <w:pPr>
              <w:spacing w:after="0"/>
              <w:jc w:val="center"/>
            </w:pPr>
            <w:r w:rsidRPr="001D1F5A">
              <w:t>21.371,37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F663" w14:textId="5EBA9FDE" w:rsidR="00D154BF" w:rsidRPr="001D1F5A" w:rsidRDefault="00D154BF" w:rsidP="00D154BF">
            <w:pPr>
              <w:spacing w:after="0"/>
              <w:jc w:val="center"/>
            </w:pPr>
            <w:r w:rsidRPr="001D1F5A">
              <w:t>95,41</w:t>
            </w:r>
          </w:p>
        </w:tc>
      </w:tr>
      <w:tr w:rsidR="00D154BF" w:rsidRPr="001D1F5A" w14:paraId="193560FA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1B03" w14:textId="0FDDC959" w:rsidR="00D154BF" w:rsidRPr="001D1F5A" w:rsidRDefault="00D154BF" w:rsidP="00D154BF">
            <w:pPr>
              <w:spacing w:after="0"/>
            </w:pPr>
            <w:r w:rsidRPr="001D1F5A">
              <w:t>Aktivnost A100210 OPĆI POSLOVNI USTANOVA OSNOVNOG ŠKOLSTVA</w:t>
            </w:r>
          </w:p>
          <w:p w14:paraId="62E88618" w14:textId="77777777" w:rsidR="00D154BF" w:rsidRPr="001D1F5A" w:rsidRDefault="00D154BF" w:rsidP="00D154BF">
            <w:pPr>
              <w:spacing w:after="0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304C" w14:textId="6C430053" w:rsidR="00D154BF" w:rsidRPr="001D1F5A" w:rsidRDefault="00D154BF" w:rsidP="00D154BF">
            <w:pPr>
              <w:spacing w:after="0"/>
              <w:jc w:val="center"/>
            </w:pPr>
            <w:r w:rsidRPr="001D1F5A">
              <w:t>592.278,42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8477" w14:textId="2F098209" w:rsidR="00D154BF" w:rsidRPr="001D1F5A" w:rsidRDefault="00D154BF" w:rsidP="00D154BF">
            <w:pPr>
              <w:spacing w:after="0"/>
              <w:jc w:val="center"/>
            </w:pPr>
            <w:r w:rsidRPr="001D1F5A">
              <w:t>597.490,89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8D30" w14:textId="790F2171" w:rsidR="00D154BF" w:rsidRPr="001D1F5A" w:rsidRDefault="00D154BF" w:rsidP="00D154BF">
            <w:pPr>
              <w:spacing w:after="0"/>
              <w:jc w:val="center"/>
            </w:pPr>
            <w:r w:rsidRPr="001D1F5A">
              <w:t>100,88</w:t>
            </w:r>
          </w:p>
        </w:tc>
      </w:tr>
      <w:tr w:rsidR="00D154BF" w:rsidRPr="001D1F5A" w14:paraId="67888905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16A4" w14:textId="3E871F1E" w:rsidR="00D154BF" w:rsidRPr="001D1F5A" w:rsidRDefault="00D154BF" w:rsidP="00D154BF">
            <w:pPr>
              <w:spacing w:after="0"/>
              <w:jc w:val="both"/>
            </w:pPr>
            <w:r w:rsidRPr="001D1F5A">
              <w:t>Aktivnost A100248 MEDNI DANI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6427" w14:textId="1C245619" w:rsidR="00D154BF" w:rsidRPr="001D1F5A" w:rsidRDefault="00D154BF" w:rsidP="00D154BF">
            <w:pPr>
              <w:spacing w:after="0"/>
              <w:jc w:val="center"/>
            </w:pPr>
            <w:r w:rsidRPr="001D1F5A">
              <w:t>216,00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E617" w14:textId="7B09A1B5" w:rsidR="00D154BF" w:rsidRPr="001D1F5A" w:rsidRDefault="00D154BF" w:rsidP="00D154BF">
            <w:pPr>
              <w:spacing w:after="0"/>
              <w:jc w:val="center"/>
            </w:pPr>
            <w:r w:rsidRPr="001D1F5A">
              <w:t>216,00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C37E" w14:textId="41F39E60" w:rsidR="00D154BF" w:rsidRPr="001D1F5A" w:rsidRDefault="00D154BF" w:rsidP="00D154BF">
            <w:pPr>
              <w:spacing w:after="0"/>
              <w:jc w:val="center"/>
            </w:pPr>
            <w:r w:rsidRPr="001D1F5A">
              <w:t>100,00</w:t>
            </w:r>
          </w:p>
        </w:tc>
      </w:tr>
      <w:tr w:rsidR="00D154BF" w:rsidRPr="001D1F5A" w14:paraId="558153A8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CCFC" w14:textId="1CFB4E35" w:rsidR="00D154BF" w:rsidRPr="001D1F5A" w:rsidRDefault="00D154BF" w:rsidP="00D154BF">
            <w:pPr>
              <w:spacing w:after="0"/>
              <w:jc w:val="both"/>
            </w:pPr>
            <w:r w:rsidRPr="001D1F5A">
              <w:t>Aktivnost A100276 POMOĆNIK U NASTAVI 2024/2027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9C3E" w14:textId="0D2125CA" w:rsidR="00D154BF" w:rsidRPr="001D1F5A" w:rsidRDefault="00D154BF" w:rsidP="00D154BF">
            <w:pPr>
              <w:spacing w:after="0"/>
              <w:jc w:val="center"/>
            </w:pPr>
            <w:r w:rsidRPr="001D1F5A">
              <w:t>412.980,00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AEF2" w14:textId="401E69FF" w:rsidR="00D154BF" w:rsidRPr="001D1F5A" w:rsidRDefault="00D154BF" w:rsidP="00D154BF">
            <w:pPr>
              <w:spacing w:after="0"/>
              <w:jc w:val="center"/>
            </w:pPr>
            <w:r w:rsidRPr="001D1F5A">
              <w:t>406.878,34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4B23" w14:textId="3112D648" w:rsidR="00D154BF" w:rsidRPr="001D1F5A" w:rsidRDefault="00D154BF" w:rsidP="00D154BF">
            <w:pPr>
              <w:spacing w:after="0"/>
              <w:jc w:val="center"/>
            </w:pPr>
            <w:r w:rsidRPr="001D1F5A">
              <w:t>98,52</w:t>
            </w:r>
          </w:p>
        </w:tc>
      </w:tr>
      <w:tr w:rsidR="00D154BF" w:rsidRPr="001D1F5A" w14:paraId="7D36DC49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B454" w14:textId="0298338D" w:rsidR="00D154BF" w:rsidRPr="001D1F5A" w:rsidRDefault="00D154BF" w:rsidP="00D154BF">
            <w:pPr>
              <w:spacing w:after="0"/>
              <w:jc w:val="both"/>
            </w:pPr>
            <w:r w:rsidRPr="001D1F5A">
              <w:t>Aktivnost A100277 ŠKOLSKA SHEMA 2024/2025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ED15" w14:textId="740B279A" w:rsidR="00D154BF" w:rsidRPr="001D1F5A" w:rsidRDefault="00D154BF" w:rsidP="00D154BF">
            <w:pPr>
              <w:spacing w:after="0"/>
              <w:jc w:val="center"/>
            </w:pPr>
            <w:r w:rsidRPr="001D1F5A">
              <w:t>4.536,16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0E0E" w14:textId="40837B2E" w:rsidR="00D154BF" w:rsidRPr="001D1F5A" w:rsidRDefault="00D154BF" w:rsidP="00D154BF">
            <w:pPr>
              <w:spacing w:after="0"/>
              <w:jc w:val="center"/>
            </w:pPr>
            <w:r w:rsidRPr="001D1F5A">
              <w:t>4.520,28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F73F" w14:textId="5AE06AAC" w:rsidR="00D154BF" w:rsidRPr="001D1F5A" w:rsidRDefault="00D154BF" w:rsidP="00D154BF">
            <w:pPr>
              <w:spacing w:after="0"/>
              <w:jc w:val="center"/>
            </w:pPr>
            <w:r w:rsidRPr="001D1F5A">
              <w:t>99,65</w:t>
            </w:r>
          </w:p>
        </w:tc>
      </w:tr>
      <w:tr w:rsidR="00D154BF" w:rsidRPr="001D1F5A" w14:paraId="0F7F21CC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7A0A" w14:textId="7A102182" w:rsidR="00D154BF" w:rsidRPr="001D1F5A" w:rsidRDefault="00D154BF" w:rsidP="00D154BF">
            <w:pPr>
              <w:spacing w:after="0"/>
              <w:jc w:val="both"/>
            </w:pPr>
            <w:r w:rsidRPr="001D1F5A">
              <w:t>Aktivnost A100278</w:t>
            </w:r>
            <w:r w:rsidRPr="001D1F5A">
              <w:tab/>
              <w:t>ŠKOLSKA SHEMA 2025/2026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89C2" w14:textId="1D9E643E" w:rsidR="00D154BF" w:rsidRPr="001D1F5A" w:rsidRDefault="00D154BF" w:rsidP="00D154BF">
            <w:pPr>
              <w:spacing w:after="0"/>
              <w:jc w:val="center"/>
            </w:pPr>
            <w:r w:rsidRPr="001D1F5A">
              <w:t>1.110,00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8CD3" w14:textId="60784DA7" w:rsidR="00D154BF" w:rsidRPr="001D1F5A" w:rsidRDefault="00D154BF" w:rsidP="00D154BF">
            <w:pPr>
              <w:spacing w:after="0"/>
              <w:jc w:val="center"/>
            </w:pPr>
            <w:r w:rsidRPr="001D1F5A">
              <w:t>367,01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6115" w14:textId="0247E32D" w:rsidR="00D154BF" w:rsidRPr="001D1F5A" w:rsidRDefault="00D154BF" w:rsidP="00D154BF">
            <w:pPr>
              <w:spacing w:after="0"/>
              <w:jc w:val="center"/>
            </w:pPr>
            <w:r w:rsidRPr="001D1F5A">
              <w:t>33,06</w:t>
            </w:r>
          </w:p>
        </w:tc>
      </w:tr>
      <w:tr w:rsidR="00D154BF" w:rsidRPr="001D1F5A" w14:paraId="492FAC74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5501" w14:textId="4EE21F50" w:rsidR="00D154BF" w:rsidRPr="001D1F5A" w:rsidRDefault="00D154BF" w:rsidP="00D154BF">
            <w:pPr>
              <w:spacing w:after="0"/>
              <w:jc w:val="both"/>
            </w:pPr>
            <w:r w:rsidRPr="001D1F5A">
              <w:t>Program 1137 REDOVITA DJELATNOST OSNOVNIH ŠKOLA 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C1BC" w14:textId="556AB51E" w:rsidR="00D154BF" w:rsidRPr="001D1F5A" w:rsidRDefault="00D154BF" w:rsidP="00D154BF">
            <w:pPr>
              <w:spacing w:after="0"/>
              <w:jc w:val="center"/>
            </w:pPr>
            <w:r w:rsidRPr="001D1F5A">
              <w:t>3.869.476,78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0FE1" w14:textId="79B328DF" w:rsidR="00D154BF" w:rsidRPr="001D1F5A" w:rsidRDefault="00D154BF" w:rsidP="00D154BF">
            <w:pPr>
              <w:spacing w:after="0"/>
              <w:jc w:val="center"/>
            </w:pPr>
            <w:r w:rsidRPr="001D1F5A">
              <w:t>3.859.310,54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089F" w14:textId="6933DF35" w:rsidR="00D154BF" w:rsidRPr="001D1F5A" w:rsidRDefault="00D154BF" w:rsidP="00D154BF">
            <w:pPr>
              <w:spacing w:after="0"/>
              <w:jc w:val="center"/>
            </w:pPr>
            <w:r w:rsidRPr="001D1F5A">
              <w:t>99,74</w:t>
            </w:r>
          </w:p>
        </w:tc>
      </w:tr>
    </w:tbl>
    <w:p w14:paraId="7FECC789" w14:textId="77777777" w:rsidR="00DD3ED2" w:rsidRPr="001D1F5A" w:rsidRDefault="00DD3ED2" w:rsidP="00E84562">
      <w:pPr>
        <w:spacing w:after="0"/>
        <w:jc w:val="both"/>
        <w:rPr>
          <w:b/>
          <w:bCs/>
          <w:u w:val="single"/>
        </w:rPr>
      </w:pPr>
    </w:p>
    <w:p w14:paraId="2809D9F8" w14:textId="0E605211" w:rsidR="00DD3ED2" w:rsidRDefault="00DD3ED2" w:rsidP="00E84562">
      <w:pPr>
        <w:spacing w:after="0"/>
        <w:jc w:val="both"/>
        <w:rPr>
          <w:b/>
          <w:bCs/>
          <w:u w:val="single"/>
        </w:rPr>
      </w:pPr>
    </w:p>
    <w:p w14:paraId="203907C8" w14:textId="46EC4093" w:rsidR="00AE3ADF" w:rsidRDefault="00AE3ADF" w:rsidP="00E84562">
      <w:pPr>
        <w:spacing w:after="0"/>
        <w:jc w:val="both"/>
        <w:rPr>
          <w:b/>
          <w:bCs/>
          <w:u w:val="single"/>
        </w:rPr>
      </w:pPr>
    </w:p>
    <w:p w14:paraId="707614BA" w14:textId="7D060ECA" w:rsidR="00AE3ADF" w:rsidRDefault="00AE3ADF" w:rsidP="00E84562">
      <w:pPr>
        <w:spacing w:after="0"/>
        <w:jc w:val="both"/>
        <w:rPr>
          <w:b/>
          <w:bCs/>
          <w:u w:val="single"/>
        </w:rPr>
      </w:pPr>
    </w:p>
    <w:p w14:paraId="6C7258E3" w14:textId="79C8DFE4" w:rsidR="00AE3ADF" w:rsidRDefault="00AE3ADF" w:rsidP="00E84562">
      <w:pPr>
        <w:spacing w:after="0"/>
        <w:jc w:val="both"/>
        <w:rPr>
          <w:b/>
          <w:bCs/>
          <w:u w:val="single"/>
        </w:rPr>
      </w:pPr>
    </w:p>
    <w:p w14:paraId="2A422F88" w14:textId="48263811" w:rsidR="00AE3ADF" w:rsidRDefault="00AE3ADF" w:rsidP="00E84562">
      <w:pPr>
        <w:spacing w:after="0"/>
        <w:jc w:val="both"/>
        <w:rPr>
          <w:b/>
          <w:bCs/>
          <w:u w:val="single"/>
        </w:rPr>
      </w:pPr>
    </w:p>
    <w:p w14:paraId="7D41BED6" w14:textId="77777777" w:rsidR="00AE3ADF" w:rsidRPr="001D1F5A" w:rsidRDefault="00AE3ADF" w:rsidP="00E84562">
      <w:pPr>
        <w:spacing w:after="0"/>
        <w:jc w:val="both"/>
        <w:rPr>
          <w:b/>
          <w:bCs/>
          <w:u w:val="single"/>
        </w:rPr>
      </w:pPr>
    </w:p>
    <w:p w14:paraId="4198CBFC" w14:textId="77777777" w:rsidR="003D2605" w:rsidRPr="001D1F5A" w:rsidRDefault="003D2605" w:rsidP="00E84562">
      <w:pPr>
        <w:spacing w:after="0"/>
        <w:jc w:val="both"/>
        <w:rPr>
          <w:b/>
          <w:bCs/>
          <w:u w:val="single"/>
        </w:rPr>
      </w:pPr>
      <w:r w:rsidRPr="001D1F5A">
        <w:rPr>
          <w:b/>
          <w:bCs/>
          <w:u w:val="single"/>
        </w:rPr>
        <w:lastRenderedPageBreak/>
        <w:t>OBRAZLOŽENJE AKTIVNOSTI</w:t>
      </w:r>
    </w:p>
    <w:p w14:paraId="01C45CC6" w14:textId="77777777" w:rsidR="00DD3ED2" w:rsidRPr="001D1F5A" w:rsidRDefault="00DD3ED2" w:rsidP="00E84562">
      <w:pPr>
        <w:spacing w:after="0"/>
        <w:jc w:val="both"/>
        <w:rPr>
          <w:b/>
          <w:bCs/>
          <w:u w:val="single"/>
        </w:rPr>
      </w:pPr>
    </w:p>
    <w:p w14:paraId="77021AF8" w14:textId="77777777" w:rsidR="003D2605" w:rsidRPr="001D1F5A" w:rsidRDefault="003D2605" w:rsidP="00E84562">
      <w:pPr>
        <w:spacing w:after="0"/>
        <w:jc w:val="both"/>
      </w:pPr>
      <w:r w:rsidRPr="001D1F5A">
        <w:t>Aktivnost A100208</w:t>
      </w:r>
      <w:r w:rsidRPr="001D1F5A">
        <w:tab/>
        <w:t>STRUČNO, ADMINISTRATIVNO I TEHNIČKO OSOBLJE</w:t>
      </w:r>
    </w:p>
    <w:p w14:paraId="23CC42C2" w14:textId="77777777" w:rsidR="003D2605" w:rsidRPr="001D1F5A" w:rsidRDefault="003D2605" w:rsidP="00E84562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3"/>
        <w:gridCol w:w="2277"/>
        <w:gridCol w:w="2280"/>
        <w:gridCol w:w="1752"/>
      </w:tblGrid>
      <w:tr w:rsidR="003D2605" w:rsidRPr="001D1F5A" w14:paraId="18B4846A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6B3F5AAC" w14:textId="77777777" w:rsidR="003D2605" w:rsidRPr="001D1F5A" w:rsidRDefault="003D2605" w:rsidP="00E84562">
            <w:pPr>
              <w:spacing w:after="0"/>
              <w:jc w:val="both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78866E32" w14:textId="0AA30CFC" w:rsidR="003D2605" w:rsidRPr="001D1F5A" w:rsidRDefault="00B839C7" w:rsidP="00A634FB">
            <w:pPr>
              <w:spacing w:after="0"/>
              <w:jc w:val="center"/>
            </w:pPr>
            <w:r w:rsidRPr="001D1F5A">
              <w:t>Plan 2025</w:t>
            </w:r>
            <w:r w:rsidR="003D2605" w:rsidRPr="001D1F5A">
              <w:t>. (€)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583E5BCA" w14:textId="5B4FDFED" w:rsidR="003D2605" w:rsidRPr="001D1F5A" w:rsidRDefault="00B839C7" w:rsidP="00A634FB">
            <w:pPr>
              <w:spacing w:after="0"/>
              <w:jc w:val="center"/>
            </w:pPr>
            <w:r w:rsidRPr="001D1F5A">
              <w:t>Izvršenje 31.12.2025.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6B543650" w14:textId="77777777" w:rsidR="003D2605" w:rsidRPr="001D1F5A" w:rsidRDefault="003D2605" w:rsidP="00A634FB">
            <w:pPr>
              <w:spacing w:after="0"/>
              <w:jc w:val="center"/>
            </w:pPr>
            <w:r w:rsidRPr="001D1F5A">
              <w:t>Indeks izvršenje/plan</w:t>
            </w:r>
          </w:p>
        </w:tc>
      </w:tr>
      <w:tr w:rsidR="00CD5955" w:rsidRPr="001D1F5A" w14:paraId="1B051F97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98F8" w14:textId="0747E765" w:rsidR="00CD5955" w:rsidRPr="001D1F5A" w:rsidRDefault="00CD5955" w:rsidP="00CD5955">
            <w:pPr>
              <w:spacing w:after="0"/>
              <w:jc w:val="both"/>
            </w:pPr>
            <w:r w:rsidRPr="001D1F5A">
              <w:t>Aktivnost A100208 STRUČNO, ADMINISTRATIVNO I TEHNIČKO OSOBLJE</w:t>
            </w:r>
          </w:p>
          <w:p w14:paraId="5C21405A" w14:textId="77777777" w:rsidR="00CD5955" w:rsidRPr="001D1F5A" w:rsidRDefault="00CD5955" w:rsidP="00CD5955">
            <w:pPr>
              <w:spacing w:after="0"/>
              <w:jc w:val="both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A9DF" w14:textId="53315DAA" w:rsidR="00CD5955" w:rsidRPr="001D1F5A" w:rsidRDefault="00CD5955" w:rsidP="00CD5955">
            <w:pPr>
              <w:spacing w:after="0"/>
              <w:jc w:val="center"/>
            </w:pPr>
            <w:r w:rsidRPr="001D1F5A">
              <w:t>2.835.957,05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7614" w14:textId="517BEC58" w:rsidR="00CD5955" w:rsidRPr="001D1F5A" w:rsidRDefault="00CD5955" w:rsidP="00CD5955">
            <w:pPr>
              <w:spacing w:after="0"/>
              <w:jc w:val="center"/>
            </w:pPr>
            <w:r w:rsidRPr="001D1F5A">
              <w:t>2.828.466,65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9B3B" w14:textId="5E4E330C" w:rsidR="00CD5955" w:rsidRPr="001D1F5A" w:rsidRDefault="00CD5955" w:rsidP="00CD5955">
            <w:pPr>
              <w:spacing w:after="0"/>
              <w:jc w:val="center"/>
            </w:pPr>
            <w:r w:rsidRPr="001D1F5A">
              <w:t>99,74</w:t>
            </w:r>
          </w:p>
        </w:tc>
      </w:tr>
    </w:tbl>
    <w:p w14:paraId="6B2AFD2B" w14:textId="77777777" w:rsidR="003D2605" w:rsidRPr="001D1F5A" w:rsidRDefault="003D2605" w:rsidP="00E84562">
      <w:pPr>
        <w:spacing w:after="0"/>
        <w:jc w:val="both"/>
      </w:pPr>
    </w:p>
    <w:p w14:paraId="29B1BA52" w14:textId="77777777" w:rsidR="003D2605" w:rsidRPr="001D1F5A" w:rsidRDefault="003D2605" w:rsidP="00E84562">
      <w:pPr>
        <w:spacing w:after="0"/>
        <w:ind w:firstLine="708"/>
        <w:jc w:val="both"/>
        <w:rPr>
          <w:u w:val="single"/>
        </w:rPr>
      </w:pPr>
      <w:r w:rsidRPr="001D1F5A">
        <w:rPr>
          <w:u w:val="single"/>
        </w:rPr>
        <w:t>Opis aktivnosti</w:t>
      </w:r>
    </w:p>
    <w:p w14:paraId="55B6212C" w14:textId="77777777" w:rsidR="003D2605" w:rsidRPr="001D1F5A" w:rsidRDefault="003D2605" w:rsidP="00E84562">
      <w:pPr>
        <w:spacing w:after="0"/>
        <w:ind w:firstLine="708"/>
        <w:jc w:val="both"/>
        <w:rPr>
          <w:u w:val="single"/>
        </w:rPr>
      </w:pPr>
    </w:p>
    <w:p w14:paraId="635106BF" w14:textId="77777777" w:rsidR="00CD5955" w:rsidRPr="00CD5955" w:rsidRDefault="00CD5955" w:rsidP="00CD5955">
      <w:pPr>
        <w:spacing w:after="0"/>
        <w:ind w:firstLine="708"/>
        <w:jc w:val="both"/>
      </w:pPr>
      <w:r w:rsidRPr="00CD5955">
        <w:t xml:space="preserve">Kroz Aktivnost </w:t>
      </w:r>
      <w:r w:rsidRPr="00CD5955">
        <w:rPr>
          <w:b/>
          <w:bCs/>
        </w:rPr>
        <w:t>A100208 – STRUČNO, ADMINISTRATIVNO I TEHNIČKO OSOBLJE</w:t>
      </w:r>
      <w:r w:rsidRPr="00CD5955">
        <w:t xml:space="preserve"> planirana su sredstva namijenjena financiranju rashoda za zaposlene te pratećih materijalnih prava djelatnika koji obavljaju stručne, administrativne i tehničke poslove nužne za redovito funkcioniranje i provedbu programa proračunskog korisnika.</w:t>
      </w:r>
    </w:p>
    <w:p w14:paraId="367CC952" w14:textId="77777777" w:rsidR="00CD5955" w:rsidRPr="00CD5955" w:rsidRDefault="00CD5955" w:rsidP="00CD5955">
      <w:pPr>
        <w:spacing w:after="0"/>
        <w:ind w:firstLine="708"/>
        <w:jc w:val="both"/>
      </w:pPr>
      <w:r w:rsidRPr="00CD5955">
        <w:t xml:space="preserve">Unutar ove aktivnosti planirana su sredstva za </w:t>
      </w:r>
      <w:r w:rsidRPr="00CD5955">
        <w:rPr>
          <w:b/>
          <w:bCs/>
        </w:rPr>
        <w:t>rashode za plaće zaposlenika</w:t>
      </w:r>
      <w:r w:rsidRPr="00CD5955">
        <w:t xml:space="preserve">, uključujući osnovne plaće i eventualne dodatke na plaću sukladno važećim propisima i kolektivnim ugovorima. Također su planirana sredstva za </w:t>
      </w:r>
      <w:r w:rsidRPr="00CD5955">
        <w:rPr>
          <w:b/>
          <w:bCs/>
        </w:rPr>
        <w:t>doprinose na plaće</w:t>
      </w:r>
      <w:r w:rsidRPr="00CD5955">
        <w:t xml:space="preserve">, koji se obračunavaju i uplaćuju sukladno zakonskim obvezama, kao i sredstva za </w:t>
      </w:r>
      <w:r w:rsidRPr="00CD5955">
        <w:rPr>
          <w:b/>
          <w:bCs/>
        </w:rPr>
        <w:t>ostale rashode za zaposlene</w:t>
      </w:r>
      <w:r w:rsidRPr="00CD5955">
        <w:t>, poput prigodnih nagrada, naknada i drugih materijalnih prava zaposlenika.</w:t>
      </w:r>
    </w:p>
    <w:p w14:paraId="6C4412E6" w14:textId="77777777" w:rsidR="00CD5955" w:rsidRPr="00CD5955" w:rsidRDefault="00CD5955" w:rsidP="00CD5955">
      <w:pPr>
        <w:spacing w:after="0"/>
        <w:jc w:val="both"/>
      </w:pPr>
      <w:r w:rsidRPr="00CD5955">
        <w:t xml:space="preserve">Pored toga, aktivnost obuhvaća i </w:t>
      </w:r>
      <w:r w:rsidRPr="00CD5955">
        <w:rPr>
          <w:b/>
          <w:bCs/>
        </w:rPr>
        <w:t>naknade troškova zaposlenima</w:t>
      </w:r>
      <w:r w:rsidRPr="00CD5955">
        <w:t>, prvenstveno troškove službenih putovanja, troškove prijevoza na posao i s posla, dnevnice te druge slične troškove povezane s obavljanjem radnih zadataka. U okviru planiranih sredstava osigurana su i sredstva za ostale troškove koji proizlaze iz radnog odnosa i potrebni su za nesmetano obavljanje stručnih, administrativnih i tehničkih poslova.</w:t>
      </w:r>
    </w:p>
    <w:p w14:paraId="0A95DFAB" w14:textId="77777777" w:rsidR="00CD5955" w:rsidRPr="00CD5955" w:rsidRDefault="00CD5955" w:rsidP="00CD5955">
      <w:pPr>
        <w:spacing w:after="0"/>
        <w:ind w:firstLine="708"/>
        <w:jc w:val="both"/>
      </w:pPr>
      <w:r w:rsidRPr="00CD5955">
        <w:t xml:space="preserve">Za provedbu ove aktivnosti u proračunu je planiran ukupni iznos od </w:t>
      </w:r>
      <w:r w:rsidRPr="00CD5955">
        <w:rPr>
          <w:b/>
          <w:bCs/>
        </w:rPr>
        <w:t>2.835.957,05 €</w:t>
      </w:r>
      <w:r w:rsidRPr="00CD5955">
        <w:t xml:space="preserve">, dok su </w:t>
      </w:r>
      <w:r w:rsidRPr="00CD5955">
        <w:rPr>
          <w:b/>
          <w:bCs/>
        </w:rPr>
        <w:t>do 31. prosinca 2025. godine rashodi izvršeni u iznosu od 2.828.466,65 €</w:t>
      </w:r>
      <w:r w:rsidRPr="00CD5955">
        <w:t>. Ostvarenje rashoda gotovo u cijelosti prati planirana sredstva, što ukazuje na stabilno i racionalno upravljanje planiranim proračunskim sredstvima.</w:t>
      </w:r>
    </w:p>
    <w:p w14:paraId="32B25BFE" w14:textId="77777777" w:rsidR="00CD5955" w:rsidRPr="001D1F5A" w:rsidRDefault="00CD5955" w:rsidP="00CD5955">
      <w:pPr>
        <w:spacing w:after="0"/>
        <w:jc w:val="both"/>
      </w:pPr>
      <w:r w:rsidRPr="00CD5955">
        <w:rPr>
          <w:b/>
          <w:bCs/>
        </w:rPr>
        <w:t>Indeks izvršenja ove aktivnosti iznosi 99,74 %</w:t>
      </w:r>
      <w:r w:rsidRPr="00CD5955">
        <w:t>, što pokazuje visoku razinu realizacije planiranih sredstava te potvrđuje da su sredstva korištena u skladu s planiranim potrebama za osiguravanje redovitog rada i funkcioniranja proračunskog korisnika.</w:t>
      </w:r>
    </w:p>
    <w:p w14:paraId="5760F658" w14:textId="77777777" w:rsidR="00CD5955" w:rsidRPr="00CD5955" w:rsidRDefault="00CD5955" w:rsidP="00CD5955">
      <w:pPr>
        <w:spacing w:after="0"/>
        <w:jc w:val="both"/>
      </w:pPr>
    </w:p>
    <w:p w14:paraId="26D19E9F" w14:textId="77777777" w:rsidR="003D2605" w:rsidRPr="001D1F5A" w:rsidRDefault="003D2605" w:rsidP="00E84562">
      <w:pPr>
        <w:spacing w:after="0"/>
        <w:jc w:val="both"/>
        <w:rPr>
          <w:b/>
          <w:bCs/>
          <w:i/>
          <w:iCs/>
          <w:u w:val="single"/>
        </w:rPr>
      </w:pPr>
      <w:r w:rsidRPr="001D1F5A">
        <w:rPr>
          <w:b/>
          <w:bCs/>
          <w:i/>
          <w:iCs/>
          <w:u w:val="single"/>
        </w:rPr>
        <w:t>Aktivnost A100209</w:t>
      </w:r>
      <w:r w:rsidRPr="001D1F5A">
        <w:rPr>
          <w:b/>
          <w:bCs/>
          <w:i/>
          <w:iCs/>
          <w:u w:val="single"/>
        </w:rPr>
        <w:tab/>
        <w:t>TEKUĆE I INVESTICIJSKO ODRŽAVANJE</w:t>
      </w:r>
    </w:p>
    <w:p w14:paraId="38B51FEA" w14:textId="77777777" w:rsidR="003D2605" w:rsidRPr="001D1F5A" w:rsidRDefault="003D2605" w:rsidP="00E84562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3"/>
        <w:gridCol w:w="2277"/>
        <w:gridCol w:w="2280"/>
        <w:gridCol w:w="1752"/>
      </w:tblGrid>
      <w:tr w:rsidR="003D2605" w:rsidRPr="001D1F5A" w14:paraId="3ECA8631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1605F9EA" w14:textId="77777777" w:rsidR="003D2605" w:rsidRPr="001D1F5A" w:rsidRDefault="003D2605" w:rsidP="00E84562">
            <w:pPr>
              <w:spacing w:after="0"/>
              <w:jc w:val="both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7E51555A" w14:textId="29602E2C" w:rsidR="003D2605" w:rsidRPr="001D1F5A" w:rsidRDefault="00B839C7" w:rsidP="00A634FB">
            <w:pPr>
              <w:spacing w:after="0"/>
              <w:jc w:val="center"/>
            </w:pPr>
            <w:r w:rsidRPr="001D1F5A">
              <w:t>Plan 2025</w:t>
            </w:r>
            <w:r w:rsidR="003D2605" w:rsidRPr="001D1F5A">
              <w:t>. (€)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11446B9D" w14:textId="353CD99A" w:rsidR="003D2605" w:rsidRPr="001D1F5A" w:rsidRDefault="00B839C7" w:rsidP="00A634FB">
            <w:pPr>
              <w:spacing w:after="0"/>
              <w:jc w:val="center"/>
            </w:pPr>
            <w:r w:rsidRPr="001D1F5A">
              <w:t>Izvršenje 31.12.2025.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08E11AB7" w14:textId="77777777" w:rsidR="003D2605" w:rsidRPr="001D1F5A" w:rsidRDefault="003D2605" w:rsidP="00A634FB">
            <w:pPr>
              <w:spacing w:after="0"/>
              <w:jc w:val="center"/>
            </w:pPr>
            <w:r w:rsidRPr="001D1F5A">
              <w:t>Indeks izvršenje/plan</w:t>
            </w:r>
          </w:p>
        </w:tc>
      </w:tr>
      <w:tr w:rsidR="00CD5955" w:rsidRPr="001D1F5A" w14:paraId="78C180EB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C6EA" w14:textId="39725D22" w:rsidR="00CD5955" w:rsidRPr="001D1F5A" w:rsidRDefault="00CD5955" w:rsidP="00CD5955">
            <w:pPr>
              <w:spacing w:after="0"/>
              <w:jc w:val="both"/>
            </w:pPr>
            <w:r w:rsidRPr="001D1F5A">
              <w:t>Aktivnost A100209 TEKUĆE I INVESTICIJSKO ODRŽAVANJE</w:t>
            </w:r>
          </w:p>
          <w:p w14:paraId="3E3F1667" w14:textId="77777777" w:rsidR="00CD5955" w:rsidRPr="001D1F5A" w:rsidRDefault="00CD5955" w:rsidP="00CD5955">
            <w:pPr>
              <w:spacing w:after="0"/>
              <w:jc w:val="both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4D8E" w14:textId="1B04D5A0" w:rsidR="00CD5955" w:rsidRPr="001D1F5A" w:rsidRDefault="00CD5955" w:rsidP="00CD5955">
            <w:pPr>
              <w:spacing w:after="0"/>
              <w:jc w:val="center"/>
            </w:pPr>
            <w:r w:rsidRPr="001D1F5A">
              <w:t>22.399,15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F5CA" w14:textId="1B876340" w:rsidR="00CD5955" w:rsidRPr="001D1F5A" w:rsidRDefault="00CD5955" w:rsidP="00CD5955">
            <w:pPr>
              <w:spacing w:after="0"/>
              <w:jc w:val="center"/>
            </w:pPr>
            <w:r w:rsidRPr="001D1F5A">
              <w:t>21.371,37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F883" w14:textId="318158A5" w:rsidR="00CD5955" w:rsidRPr="001D1F5A" w:rsidRDefault="00CD5955" w:rsidP="00CD5955">
            <w:pPr>
              <w:spacing w:after="0"/>
              <w:jc w:val="center"/>
            </w:pPr>
            <w:r w:rsidRPr="001D1F5A">
              <w:t>95,41</w:t>
            </w:r>
          </w:p>
        </w:tc>
      </w:tr>
    </w:tbl>
    <w:p w14:paraId="6A8CD2C5" w14:textId="77777777" w:rsidR="003D2605" w:rsidRPr="001D1F5A" w:rsidRDefault="003D2605" w:rsidP="00E84562">
      <w:pPr>
        <w:spacing w:after="0"/>
        <w:jc w:val="both"/>
      </w:pPr>
    </w:p>
    <w:p w14:paraId="5683AB13" w14:textId="77777777" w:rsidR="003D2605" w:rsidRPr="001D1F5A" w:rsidRDefault="003D2605" w:rsidP="00E84562">
      <w:pPr>
        <w:spacing w:after="0"/>
        <w:ind w:firstLine="708"/>
        <w:jc w:val="both"/>
        <w:rPr>
          <w:u w:val="single"/>
        </w:rPr>
      </w:pPr>
      <w:r w:rsidRPr="001D1F5A">
        <w:rPr>
          <w:u w:val="single"/>
        </w:rPr>
        <w:lastRenderedPageBreak/>
        <w:t>Opis aktivnosti</w:t>
      </w:r>
    </w:p>
    <w:p w14:paraId="1446D68A" w14:textId="77777777" w:rsidR="003D2605" w:rsidRPr="001D1F5A" w:rsidRDefault="003D2605" w:rsidP="00E84562">
      <w:pPr>
        <w:spacing w:after="0"/>
        <w:ind w:firstLine="708"/>
        <w:jc w:val="both"/>
        <w:rPr>
          <w:u w:val="single"/>
        </w:rPr>
      </w:pPr>
    </w:p>
    <w:p w14:paraId="73F4E79C" w14:textId="77777777" w:rsidR="00FE4D71" w:rsidRPr="00FE4D71" w:rsidRDefault="00FE4D71" w:rsidP="00FE4D71">
      <w:pPr>
        <w:spacing w:after="0"/>
        <w:ind w:firstLine="708"/>
        <w:jc w:val="both"/>
      </w:pPr>
      <w:r w:rsidRPr="00FE4D71">
        <w:t xml:space="preserve">Kroz Aktivnost </w:t>
      </w:r>
      <w:r w:rsidRPr="00FE4D71">
        <w:rPr>
          <w:b/>
          <w:bCs/>
        </w:rPr>
        <w:t>A100209 – TEKUĆE I INVESTICIJSKO ODRŽAVANJE</w:t>
      </w:r>
      <w:r w:rsidRPr="00FE4D71">
        <w:t xml:space="preserve"> planirana su sredstva za redovito održavanje objekata, opreme i sustava kojima upravlja proračunski korisnik, s ciljem osiguravanja njihovog sigurnog, funkcionalnog i kontinuiranog korištenja.</w:t>
      </w:r>
    </w:p>
    <w:p w14:paraId="156651A6" w14:textId="77777777" w:rsidR="00FE4D71" w:rsidRPr="00FE4D71" w:rsidRDefault="00FE4D71" w:rsidP="00FE4D71">
      <w:pPr>
        <w:spacing w:after="0"/>
        <w:jc w:val="both"/>
      </w:pPr>
      <w:r w:rsidRPr="00FE4D71">
        <w:t xml:space="preserve">U okviru ove aktivnosti osigurana su sredstva za </w:t>
      </w:r>
      <w:r w:rsidRPr="00FE4D71">
        <w:rPr>
          <w:b/>
          <w:bCs/>
        </w:rPr>
        <w:t>popravke i zamjene manjih dijelova</w:t>
      </w:r>
      <w:r w:rsidRPr="00FE4D71">
        <w:t xml:space="preserve">, kao i za </w:t>
      </w:r>
      <w:r w:rsidRPr="00FE4D71">
        <w:rPr>
          <w:b/>
          <w:bCs/>
        </w:rPr>
        <w:t>redovito održavanje instalacija</w:t>
      </w:r>
      <w:r w:rsidRPr="00FE4D71">
        <w:t xml:space="preserve">, uključujući elektroinstalacije, vodovodne i druge tehničke sustave koji su nužni za nesmetano funkcioniranje prostora i opreme. Aktivnost također obuhvaća </w:t>
      </w:r>
      <w:r w:rsidRPr="00FE4D71">
        <w:rPr>
          <w:b/>
          <w:bCs/>
        </w:rPr>
        <w:t>servisiranje opreme i sustava</w:t>
      </w:r>
      <w:r w:rsidRPr="00FE4D71">
        <w:t>, čime se osigurava njihova ispravnost, produžuje vijek trajanja te smanjuje mogućnost većih kvarova i zastoja u radu.</w:t>
      </w:r>
    </w:p>
    <w:p w14:paraId="1156F818" w14:textId="77777777" w:rsidR="00FE4D71" w:rsidRPr="00FE4D71" w:rsidRDefault="00FE4D71" w:rsidP="00FE4D71">
      <w:pPr>
        <w:spacing w:after="0"/>
        <w:jc w:val="both"/>
      </w:pPr>
      <w:r w:rsidRPr="00FE4D71">
        <w:t xml:space="preserve">Dio sredstava namijenjen je i za </w:t>
      </w:r>
      <w:r w:rsidRPr="00FE4D71">
        <w:rPr>
          <w:b/>
          <w:bCs/>
        </w:rPr>
        <w:t>uređenje i održavanje okoliša objekata</w:t>
      </w:r>
      <w:r w:rsidRPr="00FE4D71">
        <w:t>, uključujući čišćenje i uređenje vanjskih površina, čime se doprinosi sigurnosti, urednosti i funkcionalnosti prostora koji se koristi u svakodnevnom radu.</w:t>
      </w:r>
    </w:p>
    <w:p w14:paraId="50785954" w14:textId="77777777" w:rsidR="00FE4D71" w:rsidRPr="00FE4D71" w:rsidRDefault="00FE4D71" w:rsidP="00FE4D71">
      <w:pPr>
        <w:spacing w:after="0"/>
        <w:jc w:val="both"/>
      </w:pPr>
      <w:r w:rsidRPr="00FE4D71">
        <w:t xml:space="preserve">Za provedbu ove aktivnosti u proračunu je planiran ukupni iznos od </w:t>
      </w:r>
      <w:r w:rsidRPr="00FE4D71">
        <w:rPr>
          <w:b/>
          <w:bCs/>
        </w:rPr>
        <w:t>22.399,15 €</w:t>
      </w:r>
      <w:r w:rsidRPr="00FE4D71">
        <w:t xml:space="preserve">, dok su </w:t>
      </w:r>
      <w:r w:rsidRPr="00FE4D71">
        <w:rPr>
          <w:b/>
          <w:bCs/>
        </w:rPr>
        <w:t>do 31. prosinca 2025. godine rashodi izvršeni u iznosu od 21.371,37 €</w:t>
      </w:r>
      <w:r w:rsidRPr="00FE4D71">
        <w:t>. Rashodi su realizirani u skladu s planiranim potrebama održavanja, uz manja odstupanja koja proizlaze iz stvarno nastalih troškova tijekom godine.</w:t>
      </w:r>
    </w:p>
    <w:p w14:paraId="3407D697" w14:textId="77777777" w:rsidR="00FE4D71" w:rsidRPr="00FE4D71" w:rsidRDefault="00FE4D71" w:rsidP="00FE4D71">
      <w:pPr>
        <w:spacing w:after="0"/>
        <w:ind w:firstLine="708"/>
        <w:jc w:val="both"/>
      </w:pPr>
      <w:r w:rsidRPr="00FE4D71">
        <w:rPr>
          <w:b/>
          <w:bCs/>
        </w:rPr>
        <w:t>Indeks izvršenja ove aktivnosti iznosi 95,41 %</w:t>
      </w:r>
      <w:r w:rsidRPr="00FE4D71">
        <w:t>, što ukazuje na visoku razinu realizacije planiranih sredstava te racionalno upravljanje sredstvima namijenjenim održavanju objekata, opreme i pripadajuće infrastrukture.</w:t>
      </w:r>
    </w:p>
    <w:p w14:paraId="186ADBEC" w14:textId="77777777" w:rsidR="003D2605" w:rsidRPr="001D1F5A" w:rsidRDefault="003D2605" w:rsidP="00E84562">
      <w:pPr>
        <w:spacing w:after="0"/>
        <w:jc w:val="both"/>
      </w:pPr>
    </w:p>
    <w:p w14:paraId="52BEFD6C" w14:textId="47238514" w:rsidR="003D2605" w:rsidRPr="001D1F5A" w:rsidRDefault="003D2605" w:rsidP="00E84562">
      <w:pPr>
        <w:spacing w:after="0"/>
        <w:jc w:val="both"/>
        <w:rPr>
          <w:b/>
          <w:bCs/>
          <w:i/>
          <w:iCs/>
          <w:u w:val="single"/>
        </w:rPr>
      </w:pPr>
      <w:r w:rsidRPr="001D1F5A">
        <w:rPr>
          <w:b/>
          <w:bCs/>
          <w:i/>
          <w:iCs/>
          <w:u w:val="single"/>
        </w:rPr>
        <w:t>Aktivnost A100210</w:t>
      </w:r>
      <w:r w:rsidRPr="001D1F5A">
        <w:rPr>
          <w:b/>
          <w:bCs/>
          <w:i/>
          <w:iCs/>
          <w:u w:val="single"/>
        </w:rPr>
        <w:tab/>
        <w:t>OPĆI POSLOVNI USTANOVA OSNOVNOG ŠKOLSTVA</w:t>
      </w:r>
    </w:p>
    <w:p w14:paraId="6C862D51" w14:textId="77777777" w:rsidR="005E6740" w:rsidRPr="001D1F5A" w:rsidRDefault="005E6740" w:rsidP="00E84562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3"/>
        <w:gridCol w:w="2277"/>
        <w:gridCol w:w="2280"/>
        <w:gridCol w:w="1752"/>
      </w:tblGrid>
      <w:tr w:rsidR="005E6740" w:rsidRPr="001D1F5A" w14:paraId="7357B104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2169C3B5" w14:textId="77777777" w:rsidR="005E6740" w:rsidRPr="001D1F5A" w:rsidRDefault="005E6740" w:rsidP="00E84562">
            <w:pPr>
              <w:spacing w:after="0"/>
              <w:jc w:val="both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7185AB17" w14:textId="1F7D74E0" w:rsidR="005E6740" w:rsidRPr="001D1F5A" w:rsidRDefault="00B839C7" w:rsidP="00A634FB">
            <w:pPr>
              <w:spacing w:after="0"/>
              <w:jc w:val="center"/>
            </w:pPr>
            <w:r w:rsidRPr="001D1F5A">
              <w:t>Plan 2025</w:t>
            </w:r>
            <w:r w:rsidR="005E6740" w:rsidRPr="001D1F5A">
              <w:t>. (€)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3001799F" w14:textId="686D9836" w:rsidR="005E6740" w:rsidRPr="001D1F5A" w:rsidRDefault="00B839C7" w:rsidP="00A634FB">
            <w:pPr>
              <w:spacing w:after="0"/>
              <w:jc w:val="center"/>
            </w:pPr>
            <w:r w:rsidRPr="001D1F5A">
              <w:t>Izvršenje 31.12.2025.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43A385FA" w14:textId="77777777" w:rsidR="005E6740" w:rsidRPr="001D1F5A" w:rsidRDefault="005E6740" w:rsidP="00A634FB">
            <w:pPr>
              <w:spacing w:after="0"/>
              <w:jc w:val="center"/>
            </w:pPr>
            <w:r w:rsidRPr="001D1F5A">
              <w:t>Indeks izvršenje/plan</w:t>
            </w:r>
          </w:p>
        </w:tc>
      </w:tr>
      <w:tr w:rsidR="00D70B99" w:rsidRPr="001D1F5A" w14:paraId="61C6D8C8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E319" w14:textId="7A96259E" w:rsidR="00D70B99" w:rsidRPr="001D1F5A" w:rsidRDefault="00D70B99" w:rsidP="00D70B99">
            <w:pPr>
              <w:spacing w:after="0"/>
              <w:jc w:val="both"/>
            </w:pPr>
            <w:r w:rsidRPr="001D1F5A">
              <w:t>Aktivnost A100210 OPĆI POSLOVNI USTANOVA OSNOVNOG ŠKOLSTVA</w:t>
            </w:r>
          </w:p>
          <w:p w14:paraId="50760B3A" w14:textId="77777777" w:rsidR="00D70B99" w:rsidRPr="001D1F5A" w:rsidRDefault="00D70B99" w:rsidP="00D70B99">
            <w:pPr>
              <w:spacing w:after="0"/>
              <w:jc w:val="both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8556" w14:textId="76A01CA3" w:rsidR="00D70B99" w:rsidRPr="001D1F5A" w:rsidRDefault="00D70B99" w:rsidP="00D70B99">
            <w:pPr>
              <w:spacing w:after="0"/>
              <w:jc w:val="center"/>
            </w:pPr>
            <w:r w:rsidRPr="001D1F5A">
              <w:t>592.278,42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2935" w14:textId="42E66860" w:rsidR="00D70B99" w:rsidRPr="001D1F5A" w:rsidRDefault="00D70B99" w:rsidP="00D70B99">
            <w:pPr>
              <w:spacing w:after="0"/>
              <w:jc w:val="center"/>
            </w:pPr>
            <w:r w:rsidRPr="001D1F5A">
              <w:t>597.490,89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9E7C" w14:textId="398AA7CF" w:rsidR="00D70B99" w:rsidRPr="001D1F5A" w:rsidRDefault="00D70B99" w:rsidP="00D70B99">
            <w:pPr>
              <w:spacing w:after="0"/>
              <w:jc w:val="center"/>
            </w:pPr>
            <w:r w:rsidRPr="001D1F5A">
              <w:t>100,88</w:t>
            </w:r>
          </w:p>
        </w:tc>
      </w:tr>
    </w:tbl>
    <w:p w14:paraId="01A832DC" w14:textId="0C4A81FF" w:rsidR="005E6740" w:rsidRPr="001D1F5A" w:rsidRDefault="005E6740" w:rsidP="00E84562">
      <w:pPr>
        <w:spacing w:after="0"/>
        <w:jc w:val="both"/>
      </w:pPr>
    </w:p>
    <w:p w14:paraId="20AF7E73" w14:textId="77777777" w:rsidR="005E6740" w:rsidRPr="001D1F5A" w:rsidRDefault="005E6740" w:rsidP="00E84562">
      <w:pPr>
        <w:spacing w:after="0"/>
        <w:ind w:firstLine="708"/>
        <w:jc w:val="both"/>
        <w:rPr>
          <w:u w:val="single"/>
        </w:rPr>
      </w:pPr>
      <w:r w:rsidRPr="001D1F5A">
        <w:rPr>
          <w:u w:val="single"/>
        </w:rPr>
        <w:t>Opis aktivnosti</w:t>
      </w:r>
    </w:p>
    <w:p w14:paraId="0792C152" w14:textId="77777777" w:rsidR="005E6740" w:rsidRPr="001D1F5A" w:rsidRDefault="005E6740" w:rsidP="00E84562">
      <w:pPr>
        <w:spacing w:after="0"/>
        <w:ind w:firstLine="708"/>
        <w:jc w:val="both"/>
        <w:rPr>
          <w:u w:val="single"/>
        </w:rPr>
      </w:pPr>
    </w:p>
    <w:p w14:paraId="5BFF03D8" w14:textId="77777777" w:rsidR="00D70B99" w:rsidRPr="00D70B99" w:rsidRDefault="00D70B99" w:rsidP="00D70B99">
      <w:pPr>
        <w:spacing w:after="0"/>
        <w:ind w:firstLine="708"/>
        <w:jc w:val="both"/>
      </w:pPr>
      <w:r w:rsidRPr="00D70B99">
        <w:t xml:space="preserve">Kroz Aktivnost </w:t>
      </w:r>
      <w:r w:rsidRPr="00D70B99">
        <w:rPr>
          <w:b/>
          <w:bCs/>
        </w:rPr>
        <w:t>A100210 – OPĆI POSLOVI USTANOVA OSNOVNOG ŠKOLSTVA</w:t>
      </w:r>
      <w:r w:rsidRPr="00D70B99">
        <w:t xml:space="preserve"> planirana su sredstva za podmirenje redovitih materijalnih i financijskih rashoda nužnih za svakodnevno poslovanje ustanove. Ova aktivnost obuhvaća troškove </w:t>
      </w:r>
      <w:r w:rsidRPr="00D70B99">
        <w:rPr>
          <w:b/>
          <w:bCs/>
        </w:rPr>
        <w:t>službenih putovanja</w:t>
      </w:r>
      <w:r w:rsidRPr="00D70B99">
        <w:t xml:space="preserve">, </w:t>
      </w:r>
      <w:r w:rsidRPr="00D70B99">
        <w:rPr>
          <w:b/>
          <w:bCs/>
        </w:rPr>
        <w:t>stručnog usavršavanja zaposlenika</w:t>
      </w:r>
      <w:r w:rsidRPr="00D70B99">
        <w:t xml:space="preserve">, </w:t>
      </w:r>
      <w:r w:rsidRPr="00D70B99">
        <w:rPr>
          <w:b/>
          <w:bCs/>
        </w:rPr>
        <w:t>uredskog materijala</w:t>
      </w:r>
      <w:r w:rsidRPr="00D70B99">
        <w:t xml:space="preserve">, </w:t>
      </w:r>
      <w:r w:rsidRPr="00D70B99">
        <w:rPr>
          <w:b/>
          <w:bCs/>
        </w:rPr>
        <w:t>prijevoza učenika posebnih odjela</w:t>
      </w:r>
      <w:r w:rsidRPr="00D70B99">
        <w:t xml:space="preserve">, kao i </w:t>
      </w:r>
      <w:r w:rsidRPr="00D70B99">
        <w:rPr>
          <w:b/>
          <w:bCs/>
        </w:rPr>
        <w:t>režijske troškove</w:t>
      </w:r>
      <w:r w:rsidRPr="00D70B99">
        <w:t xml:space="preserve"> (električna energija, voda, komunalne usluge i dr.), </w:t>
      </w:r>
      <w:r w:rsidRPr="00D70B99">
        <w:rPr>
          <w:b/>
          <w:bCs/>
        </w:rPr>
        <w:t>troškove reprezentacije</w:t>
      </w:r>
      <w:r w:rsidRPr="00D70B99">
        <w:t xml:space="preserve"> te </w:t>
      </w:r>
      <w:r w:rsidRPr="00D70B99">
        <w:rPr>
          <w:b/>
          <w:bCs/>
        </w:rPr>
        <w:t>bankarske i financijske usluge</w:t>
      </w:r>
      <w:r w:rsidRPr="00D70B99">
        <w:t>.</w:t>
      </w:r>
    </w:p>
    <w:p w14:paraId="61435DEB" w14:textId="77777777" w:rsidR="00D70B99" w:rsidRPr="00D70B99" w:rsidRDefault="00D70B99" w:rsidP="00D70B99">
      <w:pPr>
        <w:spacing w:after="0"/>
        <w:jc w:val="both"/>
      </w:pPr>
      <w:r w:rsidRPr="00D70B99">
        <w:t xml:space="preserve">Za provedbu ove aktivnosti u proračunu su planirana sredstva u iznosu od </w:t>
      </w:r>
      <w:r w:rsidRPr="00D70B99">
        <w:rPr>
          <w:b/>
          <w:bCs/>
        </w:rPr>
        <w:t>592.278,42 €</w:t>
      </w:r>
      <w:r w:rsidRPr="00D70B99">
        <w:t xml:space="preserve">, dok su </w:t>
      </w:r>
      <w:r w:rsidRPr="00D70B99">
        <w:rPr>
          <w:b/>
          <w:bCs/>
        </w:rPr>
        <w:t>do 31. prosinca 2025. godine rashodi izvršeni u iznosu od 592.278,42 €</w:t>
      </w:r>
      <w:r w:rsidRPr="00D70B99">
        <w:t>. Rashodi su realizirani u skladu s potrebama redovitog funkcioniranja ustanove i osiguravanja uvjeta za nesmetano obavljanje odgojno-obrazovne djelatnosti.</w:t>
      </w:r>
    </w:p>
    <w:p w14:paraId="7076E226" w14:textId="77777777" w:rsidR="00D70B99" w:rsidRPr="00D70B99" w:rsidRDefault="00D70B99" w:rsidP="00D70B99">
      <w:pPr>
        <w:spacing w:after="0"/>
        <w:ind w:firstLine="708"/>
        <w:jc w:val="both"/>
      </w:pPr>
      <w:r w:rsidRPr="00D70B99">
        <w:rPr>
          <w:b/>
          <w:bCs/>
        </w:rPr>
        <w:t>Indeks izvršenja ove aktivnosti iznosi 100,88 %</w:t>
      </w:r>
      <w:r w:rsidRPr="00D70B99">
        <w:t xml:space="preserve">, a odstupanje iznad planiranog iznosa rezultat je </w:t>
      </w:r>
      <w:r w:rsidRPr="00D70B99">
        <w:rPr>
          <w:b/>
          <w:bCs/>
        </w:rPr>
        <w:t>povećanih troškova prijevoza učenika posebnih odjela</w:t>
      </w:r>
      <w:r w:rsidRPr="00D70B99">
        <w:t xml:space="preserve"> koji su nastali tijekom </w:t>
      </w:r>
      <w:r w:rsidRPr="00D70B99">
        <w:lastRenderedPageBreak/>
        <w:t xml:space="preserve">proračunske godine. Za navedene dodatne troškove </w:t>
      </w:r>
      <w:r w:rsidRPr="00D70B99">
        <w:rPr>
          <w:b/>
          <w:bCs/>
        </w:rPr>
        <w:t>osigurana su dodatna sredstva od nadležnog ministarstva</w:t>
      </w:r>
      <w:r w:rsidRPr="00D70B99">
        <w:t>, čime je omogućeno njihovo pravovremeno podmirenje.</w:t>
      </w:r>
    </w:p>
    <w:p w14:paraId="1BCECD95" w14:textId="77777777" w:rsidR="00D70B99" w:rsidRPr="00D70B99" w:rsidRDefault="00D70B99" w:rsidP="00D70B99">
      <w:pPr>
        <w:spacing w:after="0"/>
        <w:jc w:val="both"/>
      </w:pPr>
      <w:r w:rsidRPr="00D70B99">
        <w:t xml:space="preserve">Sukladno odredbama </w:t>
      </w:r>
      <w:r w:rsidRPr="00D70B99">
        <w:rPr>
          <w:b/>
          <w:bCs/>
        </w:rPr>
        <w:t>Zakona o proračunu</w:t>
      </w:r>
      <w:r w:rsidRPr="00D70B99">
        <w:t xml:space="preserve">, rashodi mogu biti izvršeni iznad planiranog iznosa </w:t>
      </w:r>
      <w:r w:rsidRPr="00D70B99">
        <w:rPr>
          <w:b/>
          <w:bCs/>
        </w:rPr>
        <w:t>isključivo do visine ostvarenih i namjenski primljenih prihoda</w:t>
      </w:r>
      <w:r w:rsidRPr="00D70B99">
        <w:t>, što je u ovom slučaju i učinjeno, budući da su dodatni rashodi pokriveni sredstvima koja su za tu namjenu doznačena od nadležnog ministarstva.</w:t>
      </w:r>
    </w:p>
    <w:p w14:paraId="06347523" w14:textId="77777777" w:rsidR="005E6740" w:rsidRPr="001D1F5A" w:rsidRDefault="005E6740" w:rsidP="00E84562">
      <w:pPr>
        <w:spacing w:after="0"/>
        <w:jc w:val="both"/>
      </w:pPr>
    </w:p>
    <w:p w14:paraId="040CF2E7" w14:textId="77777777" w:rsidR="003D2605" w:rsidRPr="001D1F5A" w:rsidRDefault="003D2605" w:rsidP="00E84562">
      <w:pPr>
        <w:spacing w:after="0"/>
        <w:jc w:val="both"/>
        <w:rPr>
          <w:b/>
          <w:bCs/>
          <w:i/>
          <w:iCs/>
          <w:u w:val="single"/>
        </w:rPr>
      </w:pPr>
      <w:r w:rsidRPr="001D1F5A">
        <w:rPr>
          <w:b/>
          <w:bCs/>
          <w:i/>
          <w:iCs/>
          <w:u w:val="single"/>
        </w:rPr>
        <w:t>Aktivnost A100248</w:t>
      </w:r>
      <w:r w:rsidRPr="001D1F5A">
        <w:rPr>
          <w:b/>
          <w:bCs/>
          <w:i/>
          <w:iCs/>
          <w:u w:val="single"/>
        </w:rPr>
        <w:tab/>
        <w:t>MEDNI DANI</w:t>
      </w:r>
    </w:p>
    <w:p w14:paraId="62EEB200" w14:textId="77777777" w:rsidR="00DD53EA" w:rsidRPr="001D1F5A" w:rsidRDefault="00DD53EA" w:rsidP="00E84562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3"/>
        <w:gridCol w:w="2277"/>
        <w:gridCol w:w="2280"/>
        <w:gridCol w:w="1752"/>
      </w:tblGrid>
      <w:tr w:rsidR="00DD53EA" w:rsidRPr="001D1F5A" w14:paraId="51FA5808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0B4C8BF1" w14:textId="77777777" w:rsidR="00DD53EA" w:rsidRPr="001D1F5A" w:rsidRDefault="00DD53EA" w:rsidP="00E84562">
            <w:pPr>
              <w:spacing w:after="0"/>
              <w:jc w:val="both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12A15D71" w14:textId="41C4707E" w:rsidR="00DD53EA" w:rsidRPr="001D1F5A" w:rsidRDefault="00B839C7" w:rsidP="00A634FB">
            <w:pPr>
              <w:spacing w:after="0"/>
              <w:jc w:val="center"/>
            </w:pPr>
            <w:r w:rsidRPr="001D1F5A">
              <w:t>Plan 2025</w:t>
            </w:r>
            <w:r w:rsidR="00DD53EA" w:rsidRPr="001D1F5A">
              <w:t>. (€)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538A7711" w14:textId="616489E4" w:rsidR="00DD53EA" w:rsidRPr="001D1F5A" w:rsidRDefault="00B839C7" w:rsidP="00A634FB">
            <w:pPr>
              <w:spacing w:after="0"/>
              <w:jc w:val="center"/>
            </w:pPr>
            <w:r w:rsidRPr="001D1F5A">
              <w:t>Izvršenje 31.12.2025.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020697CD" w14:textId="77777777" w:rsidR="00DD53EA" w:rsidRPr="001D1F5A" w:rsidRDefault="00DD53EA" w:rsidP="00A634FB">
            <w:pPr>
              <w:spacing w:after="0"/>
              <w:jc w:val="center"/>
            </w:pPr>
            <w:r w:rsidRPr="001D1F5A">
              <w:t>Indeks izvršenje/plan</w:t>
            </w:r>
          </w:p>
        </w:tc>
      </w:tr>
      <w:tr w:rsidR="00CB460E" w:rsidRPr="001D1F5A" w14:paraId="1885CF7A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70FF" w14:textId="77777777" w:rsidR="00CB460E" w:rsidRPr="001D1F5A" w:rsidRDefault="00CB460E" w:rsidP="00CB460E">
            <w:pPr>
              <w:spacing w:after="0"/>
              <w:jc w:val="both"/>
            </w:pPr>
            <w:r w:rsidRPr="001D1F5A">
              <w:t>Aktivnost A100248</w:t>
            </w:r>
            <w:r w:rsidRPr="001D1F5A">
              <w:tab/>
              <w:t>MEDNI DANI</w:t>
            </w:r>
          </w:p>
          <w:p w14:paraId="5EBB0EBD" w14:textId="77777777" w:rsidR="00CB460E" w:rsidRPr="001D1F5A" w:rsidRDefault="00CB460E" w:rsidP="00CB460E">
            <w:pPr>
              <w:spacing w:after="0"/>
              <w:jc w:val="both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5CE0" w14:textId="541FA963" w:rsidR="00CB460E" w:rsidRPr="001D1F5A" w:rsidRDefault="00CB460E" w:rsidP="00CB460E">
            <w:pPr>
              <w:spacing w:after="0"/>
              <w:jc w:val="center"/>
            </w:pPr>
            <w:r w:rsidRPr="001D1F5A">
              <w:t>216,00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CCA7" w14:textId="14C0A9E8" w:rsidR="00CB460E" w:rsidRPr="001D1F5A" w:rsidRDefault="00CB460E" w:rsidP="00CB460E">
            <w:pPr>
              <w:spacing w:after="0"/>
              <w:jc w:val="center"/>
            </w:pPr>
            <w:r w:rsidRPr="001D1F5A">
              <w:t>216,00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DCE3" w14:textId="27244441" w:rsidR="00CB460E" w:rsidRPr="001D1F5A" w:rsidRDefault="00CB460E" w:rsidP="00CB460E">
            <w:pPr>
              <w:spacing w:after="0"/>
              <w:jc w:val="center"/>
            </w:pPr>
            <w:r w:rsidRPr="001D1F5A">
              <w:t>100,00</w:t>
            </w:r>
          </w:p>
        </w:tc>
      </w:tr>
    </w:tbl>
    <w:p w14:paraId="60753B15" w14:textId="77777777" w:rsidR="00DD53EA" w:rsidRPr="001D1F5A" w:rsidRDefault="00DD53EA" w:rsidP="00E84562">
      <w:pPr>
        <w:spacing w:after="0"/>
        <w:jc w:val="both"/>
      </w:pPr>
    </w:p>
    <w:p w14:paraId="4B698D27" w14:textId="77777777" w:rsidR="00A634FB" w:rsidRPr="001D1F5A" w:rsidRDefault="00A634FB" w:rsidP="00E84562">
      <w:pPr>
        <w:spacing w:after="0"/>
        <w:ind w:firstLine="708"/>
        <w:jc w:val="both"/>
        <w:rPr>
          <w:u w:val="single"/>
        </w:rPr>
      </w:pPr>
    </w:p>
    <w:p w14:paraId="0DBAF7B6" w14:textId="77777777" w:rsidR="00A634FB" w:rsidRPr="001D1F5A" w:rsidRDefault="00A634FB" w:rsidP="00E84562">
      <w:pPr>
        <w:spacing w:after="0"/>
        <w:ind w:firstLine="708"/>
        <w:jc w:val="both"/>
        <w:rPr>
          <w:u w:val="single"/>
        </w:rPr>
      </w:pPr>
    </w:p>
    <w:p w14:paraId="0C688493" w14:textId="2B58EE4E" w:rsidR="00DD53EA" w:rsidRPr="001D1F5A" w:rsidRDefault="00DD53EA" w:rsidP="00E84562">
      <w:pPr>
        <w:spacing w:after="0"/>
        <w:ind w:firstLine="708"/>
        <w:jc w:val="both"/>
        <w:rPr>
          <w:u w:val="single"/>
        </w:rPr>
      </w:pPr>
      <w:r w:rsidRPr="001D1F5A">
        <w:rPr>
          <w:u w:val="single"/>
        </w:rPr>
        <w:t>Opis aktivnosti</w:t>
      </w:r>
    </w:p>
    <w:p w14:paraId="02472B91" w14:textId="77777777" w:rsidR="00A634FB" w:rsidRPr="001D1F5A" w:rsidRDefault="00A634FB" w:rsidP="00E84562">
      <w:pPr>
        <w:spacing w:after="0"/>
        <w:ind w:firstLine="708"/>
        <w:jc w:val="both"/>
        <w:rPr>
          <w:u w:val="single"/>
        </w:rPr>
      </w:pPr>
    </w:p>
    <w:p w14:paraId="245D8FC3" w14:textId="0F8FD446" w:rsidR="00DD53EA" w:rsidRPr="001D1F5A" w:rsidRDefault="00DD53EA" w:rsidP="00E84562">
      <w:pPr>
        <w:spacing w:after="0"/>
        <w:jc w:val="both"/>
      </w:pPr>
      <w:r w:rsidRPr="001D1F5A">
        <w:t>Kroz  Aktivnost A100248</w:t>
      </w:r>
      <w:r w:rsidRPr="001D1F5A">
        <w:tab/>
        <w:t>MEDNI DANI planirana su sredstva za programe kako bi promovirali konzumaciju meda među djecom, educirali ih o važnosti i zdravoj prehrani te potaknuli domaću proizvodnju meda u iznosu od 2</w:t>
      </w:r>
      <w:r w:rsidR="00CB460E" w:rsidRPr="001D1F5A">
        <w:t>16</w:t>
      </w:r>
      <w:r w:rsidRPr="001D1F5A">
        <w:t>,00 €, a do 31.</w:t>
      </w:r>
      <w:r w:rsidR="00B74101">
        <w:t xml:space="preserve"> </w:t>
      </w:r>
      <w:r w:rsidRPr="001D1F5A">
        <w:t>12.</w:t>
      </w:r>
      <w:r w:rsidR="00B74101">
        <w:t xml:space="preserve"> </w:t>
      </w:r>
      <w:r w:rsidRPr="001D1F5A">
        <w:t>202</w:t>
      </w:r>
      <w:r w:rsidR="00CB460E" w:rsidRPr="001D1F5A">
        <w:t>5</w:t>
      </w:r>
      <w:r w:rsidRPr="001D1F5A">
        <w:t>.</w:t>
      </w:r>
      <w:r w:rsidR="00B74101">
        <w:t xml:space="preserve"> godine</w:t>
      </w:r>
      <w:r w:rsidRPr="001D1F5A">
        <w:t xml:space="preserve"> izvršena su u iznosu od 2</w:t>
      </w:r>
      <w:r w:rsidR="00CB460E" w:rsidRPr="001D1F5A">
        <w:t>16</w:t>
      </w:r>
      <w:r w:rsidRPr="001D1F5A">
        <w:t>,00 €.  Indeks izvršenja ove aktivnosti je 100,00 %.</w:t>
      </w:r>
    </w:p>
    <w:p w14:paraId="10A469F2" w14:textId="77777777" w:rsidR="00DD53EA" w:rsidRPr="001D1F5A" w:rsidRDefault="00DD53EA" w:rsidP="00E84562">
      <w:pPr>
        <w:spacing w:after="0"/>
        <w:jc w:val="both"/>
      </w:pPr>
    </w:p>
    <w:p w14:paraId="42D5284D" w14:textId="77777777" w:rsidR="00CB460E" w:rsidRPr="001D1F5A" w:rsidRDefault="00CB460E" w:rsidP="00CB460E">
      <w:pPr>
        <w:spacing w:after="0"/>
        <w:jc w:val="both"/>
        <w:rPr>
          <w:b/>
          <w:bCs/>
          <w:i/>
          <w:iCs/>
          <w:u w:val="single"/>
        </w:rPr>
      </w:pPr>
      <w:r w:rsidRPr="001D1F5A">
        <w:rPr>
          <w:b/>
          <w:bCs/>
          <w:i/>
          <w:iCs/>
          <w:u w:val="single"/>
        </w:rPr>
        <w:t>Aktivnost A100276</w:t>
      </w:r>
      <w:r w:rsidRPr="001D1F5A">
        <w:rPr>
          <w:b/>
          <w:bCs/>
          <w:i/>
          <w:iCs/>
          <w:u w:val="single"/>
        </w:rPr>
        <w:tab/>
        <w:t>POMOĆNIK U NASTAVI 2024/2027</w:t>
      </w:r>
    </w:p>
    <w:p w14:paraId="0677E6B8" w14:textId="77777777" w:rsidR="00CB460E" w:rsidRPr="001D1F5A" w:rsidRDefault="00CB460E" w:rsidP="00CB460E">
      <w:pPr>
        <w:spacing w:after="0"/>
        <w:jc w:val="both"/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3"/>
        <w:gridCol w:w="2277"/>
        <w:gridCol w:w="2280"/>
        <w:gridCol w:w="1752"/>
      </w:tblGrid>
      <w:tr w:rsidR="00CB460E" w:rsidRPr="001D1F5A" w14:paraId="47C43EEE" w14:textId="77777777" w:rsidTr="001F0C0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40DAE507" w14:textId="77777777" w:rsidR="00CB460E" w:rsidRPr="001D1F5A" w:rsidRDefault="00CB460E" w:rsidP="001F0C07">
            <w:pPr>
              <w:spacing w:after="0"/>
              <w:jc w:val="both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2891229F" w14:textId="77777777" w:rsidR="00CB460E" w:rsidRPr="001D1F5A" w:rsidRDefault="00CB460E" w:rsidP="001F0C07">
            <w:pPr>
              <w:spacing w:after="0"/>
              <w:jc w:val="center"/>
            </w:pPr>
            <w:r w:rsidRPr="001D1F5A">
              <w:t>Plan 2025. (€)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62EA08DF" w14:textId="77777777" w:rsidR="00CB460E" w:rsidRPr="001D1F5A" w:rsidRDefault="00CB460E" w:rsidP="001F0C07">
            <w:pPr>
              <w:spacing w:after="0"/>
              <w:jc w:val="center"/>
            </w:pPr>
            <w:r w:rsidRPr="001D1F5A">
              <w:t>Izvršenje 31.12.2025.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47634E6B" w14:textId="77777777" w:rsidR="00CB460E" w:rsidRPr="001D1F5A" w:rsidRDefault="00CB460E" w:rsidP="001F0C07">
            <w:pPr>
              <w:spacing w:after="0"/>
              <w:jc w:val="center"/>
            </w:pPr>
            <w:r w:rsidRPr="001D1F5A">
              <w:t>Indeks izvršenje/plan</w:t>
            </w:r>
          </w:p>
        </w:tc>
      </w:tr>
      <w:tr w:rsidR="00CB460E" w:rsidRPr="001D1F5A" w14:paraId="0258BED8" w14:textId="77777777" w:rsidTr="001F0C0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050E" w14:textId="77777777" w:rsidR="00CB460E" w:rsidRPr="001D1F5A" w:rsidRDefault="00CB460E" w:rsidP="00CB460E">
            <w:pPr>
              <w:spacing w:after="0"/>
              <w:jc w:val="both"/>
            </w:pPr>
            <w:r w:rsidRPr="001D1F5A">
              <w:t>Aktivnost A100276</w:t>
            </w:r>
            <w:r w:rsidRPr="001D1F5A">
              <w:tab/>
              <w:t>POMOĆNIK U NASTAVI 2024/2027</w:t>
            </w:r>
          </w:p>
          <w:p w14:paraId="2B61C6B3" w14:textId="77777777" w:rsidR="00CB460E" w:rsidRPr="001D1F5A" w:rsidRDefault="00CB460E" w:rsidP="00CB460E">
            <w:pPr>
              <w:spacing w:after="0"/>
              <w:jc w:val="both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87FC" w14:textId="196AA15A" w:rsidR="00CB460E" w:rsidRPr="001D1F5A" w:rsidRDefault="00CB460E" w:rsidP="00CB460E">
            <w:pPr>
              <w:spacing w:after="0"/>
              <w:jc w:val="center"/>
            </w:pPr>
            <w:r w:rsidRPr="001D1F5A">
              <w:t>412.980,00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A8E9" w14:textId="2606C33B" w:rsidR="00CB460E" w:rsidRPr="001D1F5A" w:rsidRDefault="00CB460E" w:rsidP="00CB460E">
            <w:pPr>
              <w:spacing w:after="0"/>
              <w:jc w:val="center"/>
            </w:pPr>
            <w:r w:rsidRPr="001D1F5A">
              <w:t>406.878,34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CEBC" w14:textId="7FDB1EBA" w:rsidR="00CB460E" w:rsidRPr="001D1F5A" w:rsidRDefault="00CB460E" w:rsidP="00CB460E">
            <w:pPr>
              <w:spacing w:after="0"/>
              <w:jc w:val="center"/>
            </w:pPr>
            <w:r w:rsidRPr="001D1F5A">
              <w:t>98,52</w:t>
            </w:r>
          </w:p>
        </w:tc>
      </w:tr>
    </w:tbl>
    <w:p w14:paraId="219E0EF5" w14:textId="77777777" w:rsidR="00CB460E" w:rsidRPr="001D1F5A" w:rsidRDefault="00CB460E" w:rsidP="00CB460E">
      <w:pPr>
        <w:spacing w:after="0"/>
        <w:jc w:val="both"/>
      </w:pPr>
    </w:p>
    <w:p w14:paraId="47B0801B" w14:textId="77777777" w:rsidR="00CB460E" w:rsidRPr="001D1F5A" w:rsidRDefault="00CB460E" w:rsidP="00CB460E">
      <w:pPr>
        <w:spacing w:after="0"/>
        <w:ind w:firstLine="708"/>
        <w:jc w:val="both"/>
        <w:rPr>
          <w:u w:val="single"/>
        </w:rPr>
      </w:pPr>
      <w:r w:rsidRPr="001D1F5A">
        <w:rPr>
          <w:u w:val="single"/>
        </w:rPr>
        <w:t>Opis aktivnosti</w:t>
      </w:r>
    </w:p>
    <w:p w14:paraId="592F7801" w14:textId="77777777" w:rsidR="00CB460E" w:rsidRPr="001D1F5A" w:rsidRDefault="00CB460E" w:rsidP="00CB460E">
      <w:pPr>
        <w:spacing w:after="0"/>
        <w:ind w:firstLine="708"/>
        <w:jc w:val="both"/>
        <w:rPr>
          <w:u w:val="single"/>
        </w:rPr>
      </w:pPr>
    </w:p>
    <w:p w14:paraId="21C096FB" w14:textId="77777777" w:rsidR="00CB460E" w:rsidRPr="00CB460E" w:rsidRDefault="00CB460E" w:rsidP="00CB460E">
      <w:pPr>
        <w:spacing w:after="0"/>
        <w:ind w:firstLine="708"/>
        <w:jc w:val="both"/>
      </w:pPr>
      <w:r w:rsidRPr="00CB460E">
        <w:t xml:space="preserve">Kroz Aktivnost </w:t>
      </w:r>
      <w:r w:rsidRPr="00CB460E">
        <w:rPr>
          <w:b/>
          <w:bCs/>
        </w:rPr>
        <w:t>A100276 – POMOĆNIK U NASTAVI 2024/2027</w:t>
      </w:r>
      <w:r w:rsidRPr="00CB460E">
        <w:t xml:space="preserve"> planirana su sredstva za provedbu programa pomoćnika u nastavi koji pruža </w:t>
      </w:r>
      <w:r w:rsidRPr="00CB460E">
        <w:rPr>
          <w:b/>
          <w:bCs/>
        </w:rPr>
        <w:t>individualiziranu podršku učenicima s teškoćama u razvoju</w:t>
      </w:r>
      <w:r w:rsidRPr="00CB460E">
        <w:t>, s ciljem olakšavanja njihovog uključivanja u odgojno-obrazovni proces te ravnopravnog sudjelovanja u nastavnim i svakodnevnim školskim aktivnostima.</w:t>
      </w:r>
    </w:p>
    <w:p w14:paraId="746CCCDC" w14:textId="77777777" w:rsidR="00CB460E" w:rsidRPr="00CB460E" w:rsidRDefault="00CB460E" w:rsidP="00CB460E">
      <w:pPr>
        <w:spacing w:after="0"/>
        <w:jc w:val="both"/>
      </w:pPr>
      <w:r w:rsidRPr="00CB460E">
        <w:t xml:space="preserve">U okviru ove aktivnosti financiraju se </w:t>
      </w:r>
      <w:r w:rsidRPr="00CB460E">
        <w:rPr>
          <w:b/>
          <w:bCs/>
        </w:rPr>
        <w:t>rashodi za rad pomoćnika u nastavi</w:t>
      </w:r>
      <w:r w:rsidRPr="00CB460E">
        <w:t>, uključujući plaće, doprinose i druga materijalna prava koja proizlaze iz radnog odnosa, kao i troškovi vezani uz organizaciju i provedbu programa. Pomoćnici u nastavi pružaju neposrednu potporu učenicima tijekom nastavnog procesa, pomažu u savladavanju nastavnih sadržaja te doprinose boljoj socijalnoj uključenosti učenika u školsko okruženje.</w:t>
      </w:r>
    </w:p>
    <w:p w14:paraId="0CFBFE2C" w14:textId="77777777" w:rsidR="00CB460E" w:rsidRPr="00CB460E" w:rsidRDefault="00CB460E" w:rsidP="00CB460E">
      <w:pPr>
        <w:spacing w:after="0"/>
        <w:ind w:firstLine="708"/>
        <w:jc w:val="both"/>
      </w:pPr>
      <w:r w:rsidRPr="00CB460E">
        <w:lastRenderedPageBreak/>
        <w:t xml:space="preserve">Za provedbu ove aktivnosti u proračunu su planirana sredstva u iznosu od </w:t>
      </w:r>
      <w:r w:rsidRPr="00CB460E">
        <w:rPr>
          <w:b/>
          <w:bCs/>
        </w:rPr>
        <w:t>412.980,00 €</w:t>
      </w:r>
      <w:r w:rsidRPr="00CB460E">
        <w:t xml:space="preserve">, dok su </w:t>
      </w:r>
      <w:r w:rsidRPr="00CB460E">
        <w:rPr>
          <w:b/>
          <w:bCs/>
        </w:rPr>
        <w:t>do 31. prosinca 2025. godine rashodi izvršeni u iznosu od 406.878,34 €</w:t>
      </w:r>
      <w:r w:rsidRPr="00CB460E">
        <w:t>. Izvršenje sredstava odvijalo se u skladu s planiranim potrebama i dinamikom provedbe projekta tijekom proračunske godine.</w:t>
      </w:r>
    </w:p>
    <w:p w14:paraId="3A52A757" w14:textId="77777777" w:rsidR="00CB460E" w:rsidRPr="00CB460E" w:rsidRDefault="00CB460E" w:rsidP="00CB460E">
      <w:pPr>
        <w:spacing w:after="0"/>
        <w:ind w:firstLine="708"/>
        <w:jc w:val="both"/>
      </w:pPr>
      <w:r w:rsidRPr="00CB460E">
        <w:rPr>
          <w:b/>
          <w:bCs/>
        </w:rPr>
        <w:t>Indeks izvršenja ove aktivnosti iznosi 98,52 %</w:t>
      </w:r>
      <w:r w:rsidRPr="00CB460E">
        <w:t>, što ukazuje na visoku razinu realizacije planiranih sredstava te učinkovito korištenje sredstava namijenjenih osiguravanju podrške učenicima s teškoćama u razvoju i unapređenju njihove uključenosti u odgojno-obrazovni sustav.</w:t>
      </w:r>
    </w:p>
    <w:p w14:paraId="57DC8B34" w14:textId="77777777" w:rsidR="00CB460E" w:rsidRPr="001D1F5A" w:rsidRDefault="00CB460E" w:rsidP="00E84562">
      <w:pPr>
        <w:spacing w:after="0"/>
        <w:jc w:val="both"/>
      </w:pPr>
    </w:p>
    <w:p w14:paraId="08C40178" w14:textId="77777777" w:rsidR="00CB460E" w:rsidRPr="001D1F5A" w:rsidRDefault="00CB460E" w:rsidP="00E84562">
      <w:pPr>
        <w:spacing w:after="0"/>
        <w:jc w:val="both"/>
      </w:pPr>
    </w:p>
    <w:p w14:paraId="3E144890" w14:textId="70DE7A86" w:rsidR="001D1F5A" w:rsidRPr="001D1F5A" w:rsidRDefault="001D1F5A" w:rsidP="00E84562">
      <w:pPr>
        <w:spacing w:after="0"/>
        <w:jc w:val="both"/>
        <w:rPr>
          <w:b/>
          <w:bCs/>
          <w:i/>
          <w:iCs/>
          <w:u w:val="single"/>
        </w:rPr>
      </w:pPr>
      <w:r w:rsidRPr="001D1F5A">
        <w:rPr>
          <w:b/>
          <w:bCs/>
          <w:i/>
          <w:iCs/>
          <w:u w:val="single"/>
        </w:rPr>
        <w:t>Aktivnost A100277</w:t>
      </w:r>
      <w:r w:rsidRPr="001D1F5A">
        <w:rPr>
          <w:b/>
          <w:bCs/>
          <w:i/>
          <w:iCs/>
          <w:u w:val="single"/>
        </w:rPr>
        <w:tab/>
        <w:t>ŠKOLSKA SHEMA 2024/2025</w:t>
      </w:r>
    </w:p>
    <w:p w14:paraId="0ABBE06C" w14:textId="77777777" w:rsidR="00DD53EA" w:rsidRPr="001D1F5A" w:rsidRDefault="00DD53EA" w:rsidP="00E84562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3"/>
        <w:gridCol w:w="2277"/>
        <w:gridCol w:w="2280"/>
        <w:gridCol w:w="1752"/>
      </w:tblGrid>
      <w:tr w:rsidR="00DD53EA" w:rsidRPr="001D1F5A" w14:paraId="5100F901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05DC7481" w14:textId="77777777" w:rsidR="00DD53EA" w:rsidRPr="001D1F5A" w:rsidRDefault="00DD53EA" w:rsidP="00E84562">
            <w:pPr>
              <w:spacing w:after="0"/>
              <w:jc w:val="both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756E2F2F" w14:textId="625F79FA" w:rsidR="00DD53EA" w:rsidRPr="001D1F5A" w:rsidRDefault="00B839C7" w:rsidP="00A634FB">
            <w:pPr>
              <w:spacing w:after="0"/>
              <w:jc w:val="center"/>
            </w:pPr>
            <w:r w:rsidRPr="001D1F5A">
              <w:t>Plan 2025</w:t>
            </w:r>
            <w:r w:rsidR="00DD53EA" w:rsidRPr="001D1F5A">
              <w:t>. (€)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1F15125E" w14:textId="621A866C" w:rsidR="00DD53EA" w:rsidRPr="001D1F5A" w:rsidRDefault="00B839C7" w:rsidP="00A634FB">
            <w:pPr>
              <w:spacing w:after="0"/>
              <w:jc w:val="center"/>
            </w:pPr>
            <w:r w:rsidRPr="001D1F5A">
              <w:t>Izvršenje 31.12.2025.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066E5008" w14:textId="77777777" w:rsidR="00DD53EA" w:rsidRPr="001D1F5A" w:rsidRDefault="00DD53EA" w:rsidP="00A634FB">
            <w:pPr>
              <w:spacing w:after="0"/>
              <w:jc w:val="center"/>
            </w:pPr>
            <w:r w:rsidRPr="001D1F5A">
              <w:t>Indeks izvršenje/plan</w:t>
            </w:r>
          </w:p>
        </w:tc>
      </w:tr>
      <w:tr w:rsidR="001D1F5A" w:rsidRPr="001D1F5A" w14:paraId="3821671D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D3FD" w14:textId="0DC25BAA" w:rsidR="001D1F5A" w:rsidRPr="001D1F5A" w:rsidRDefault="001D1F5A" w:rsidP="001D1F5A">
            <w:pPr>
              <w:spacing w:after="0"/>
              <w:jc w:val="both"/>
            </w:pPr>
            <w:r w:rsidRPr="001D1F5A">
              <w:t>Aktivnost A100277</w:t>
            </w:r>
            <w:r w:rsidRPr="001D1F5A">
              <w:tab/>
              <w:t>ŠKOLSKA SHEMA 2024/2025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929C" w14:textId="2DFC828A" w:rsidR="001D1F5A" w:rsidRPr="001D1F5A" w:rsidRDefault="001D1F5A" w:rsidP="001D1F5A">
            <w:pPr>
              <w:spacing w:after="0"/>
              <w:jc w:val="center"/>
            </w:pPr>
            <w:r w:rsidRPr="001D1F5A">
              <w:t>4.536,16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54B2" w14:textId="72C0A07E" w:rsidR="001D1F5A" w:rsidRPr="001D1F5A" w:rsidRDefault="001D1F5A" w:rsidP="001D1F5A">
            <w:pPr>
              <w:spacing w:after="0"/>
              <w:jc w:val="center"/>
            </w:pPr>
            <w:r w:rsidRPr="001D1F5A">
              <w:t>4.520,28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0B54" w14:textId="5ED5B939" w:rsidR="001D1F5A" w:rsidRPr="001D1F5A" w:rsidRDefault="001D1F5A" w:rsidP="001D1F5A">
            <w:pPr>
              <w:spacing w:after="0"/>
              <w:jc w:val="center"/>
            </w:pPr>
            <w:r w:rsidRPr="001D1F5A">
              <w:t>99,65</w:t>
            </w:r>
          </w:p>
        </w:tc>
      </w:tr>
    </w:tbl>
    <w:p w14:paraId="747D95F4" w14:textId="77777777" w:rsidR="00DD53EA" w:rsidRPr="001D1F5A" w:rsidRDefault="00DD53EA" w:rsidP="00E84562">
      <w:pPr>
        <w:spacing w:after="0"/>
        <w:jc w:val="both"/>
      </w:pPr>
    </w:p>
    <w:p w14:paraId="10EEAA5A" w14:textId="77777777" w:rsidR="00DD53EA" w:rsidRPr="001D1F5A" w:rsidRDefault="00DD53EA" w:rsidP="00E84562">
      <w:pPr>
        <w:spacing w:after="0"/>
        <w:ind w:firstLine="708"/>
        <w:jc w:val="both"/>
        <w:rPr>
          <w:u w:val="single"/>
        </w:rPr>
      </w:pPr>
      <w:r w:rsidRPr="001D1F5A">
        <w:rPr>
          <w:u w:val="single"/>
        </w:rPr>
        <w:t>Opis aktivnosti</w:t>
      </w:r>
    </w:p>
    <w:p w14:paraId="2F0A0A26" w14:textId="77777777" w:rsidR="00DD53EA" w:rsidRPr="001D1F5A" w:rsidRDefault="00DD53EA" w:rsidP="00E84562">
      <w:pPr>
        <w:spacing w:after="0"/>
        <w:ind w:firstLine="708"/>
        <w:jc w:val="both"/>
        <w:rPr>
          <w:u w:val="single"/>
        </w:rPr>
      </w:pPr>
    </w:p>
    <w:p w14:paraId="67CD809F" w14:textId="71BB1210" w:rsidR="001D1F5A" w:rsidRPr="001D1F5A" w:rsidRDefault="001D1F5A" w:rsidP="001D1F5A">
      <w:pPr>
        <w:spacing w:after="0"/>
        <w:ind w:firstLine="708"/>
        <w:jc w:val="both"/>
      </w:pPr>
      <w:r w:rsidRPr="001D1F5A">
        <w:t xml:space="preserve">Projekt </w:t>
      </w:r>
      <w:r w:rsidRPr="001D1F5A">
        <w:rPr>
          <w:b/>
          <w:bCs/>
        </w:rPr>
        <w:t>Školska shema 2024./2025.</w:t>
      </w:r>
      <w:r w:rsidR="00AE3ADF">
        <w:rPr>
          <w:b/>
          <w:bCs/>
        </w:rPr>
        <w:t xml:space="preserve"> i 2025.2026.</w:t>
      </w:r>
      <w:r w:rsidRPr="001D1F5A">
        <w:t xml:space="preserve"> provodi se u osnovnim i srednjim školama diljem Republike Hrvatske u razdoblju od </w:t>
      </w:r>
      <w:r w:rsidRPr="001D1F5A">
        <w:rPr>
          <w:b/>
          <w:bCs/>
        </w:rPr>
        <w:t>1. kolovoza 2024. do 31. srpnja 2025. godine</w:t>
      </w:r>
      <w:r w:rsidR="00AE3ADF">
        <w:rPr>
          <w:b/>
          <w:bCs/>
        </w:rPr>
        <w:t xml:space="preserve"> i 6. rujna 2025</w:t>
      </w:r>
      <w:r w:rsidR="00B74101">
        <w:rPr>
          <w:b/>
          <w:bCs/>
        </w:rPr>
        <w:t>.</w:t>
      </w:r>
      <w:r w:rsidR="00AE3ADF">
        <w:rPr>
          <w:b/>
          <w:bCs/>
        </w:rPr>
        <w:t xml:space="preserve"> g</w:t>
      </w:r>
      <w:r w:rsidR="00B74101">
        <w:rPr>
          <w:b/>
          <w:bCs/>
        </w:rPr>
        <w:t>odine</w:t>
      </w:r>
      <w:r w:rsidR="00AE3ADF">
        <w:rPr>
          <w:b/>
          <w:bCs/>
        </w:rPr>
        <w:t xml:space="preserve"> do 31. 12. 2026. godine</w:t>
      </w:r>
      <w:r w:rsidRPr="001D1F5A">
        <w:t xml:space="preserve">. Cilj provedbe ovog programa je </w:t>
      </w:r>
      <w:r w:rsidRPr="001D1F5A">
        <w:rPr>
          <w:b/>
          <w:bCs/>
        </w:rPr>
        <w:t>poboljšanje prehrambenih navika djece i učenika</w:t>
      </w:r>
      <w:r w:rsidRPr="001D1F5A">
        <w:t xml:space="preserve">, poticanje konzumacije </w:t>
      </w:r>
      <w:r w:rsidRPr="001D1F5A">
        <w:rPr>
          <w:b/>
          <w:bCs/>
        </w:rPr>
        <w:t>svježeg voća i povrća, mlijeka i mliječnih proizvoda</w:t>
      </w:r>
      <w:r w:rsidRPr="001D1F5A">
        <w:t>, kao i razvijanje svijesti o važnosti pravilne i uravnotežene prehrane.</w:t>
      </w:r>
    </w:p>
    <w:p w14:paraId="51CC323F" w14:textId="77777777" w:rsidR="001D1F5A" w:rsidRPr="001D1F5A" w:rsidRDefault="001D1F5A" w:rsidP="001D1F5A">
      <w:pPr>
        <w:spacing w:after="0"/>
        <w:ind w:firstLine="708"/>
        <w:jc w:val="both"/>
      </w:pPr>
      <w:r w:rsidRPr="001D1F5A">
        <w:t xml:space="preserve">Program se provodi kroz </w:t>
      </w:r>
      <w:r w:rsidRPr="001D1F5A">
        <w:rPr>
          <w:b/>
          <w:bCs/>
        </w:rPr>
        <w:t>redovitu distribuciju voća, povrća, mlijeka i mliječnih proizvoda učenicima</w:t>
      </w:r>
      <w:r w:rsidRPr="001D1F5A">
        <w:t>, čime se potiče usvajanje zdravijih prehrambenih navika već od najranije dobi. Osim same distribucije proizvoda, provedba programa doprinosi i edukaciji učenika o važnosti zdrave prehrane, lokalne poljoprivredne proizvodnje te održivih prehrambenih sustava.</w:t>
      </w:r>
    </w:p>
    <w:p w14:paraId="21B0769A" w14:textId="77777777" w:rsidR="001D1F5A" w:rsidRPr="001D1F5A" w:rsidRDefault="001D1F5A" w:rsidP="001D1F5A">
      <w:pPr>
        <w:spacing w:after="0"/>
        <w:ind w:firstLine="708"/>
        <w:jc w:val="both"/>
      </w:pPr>
      <w:r w:rsidRPr="001D1F5A">
        <w:t xml:space="preserve">Za provedbu ove aktivnosti planirana su sredstva u iznosu od </w:t>
      </w:r>
      <w:r w:rsidRPr="001D1F5A">
        <w:rPr>
          <w:b/>
          <w:bCs/>
        </w:rPr>
        <w:t>4.536,16 €</w:t>
      </w:r>
      <w:r w:rsidRPr="001D1F5A">
        <w:t xml:space="preserve">, dok su </w:t>
      </w:r>
      <w:r w:rsidRPr="001D1F5A">
        <w:rPr>
          <w:b/>
          <w:bCs/>
        </w:rPr>
        <w:t>do 31. prosinca 2025. godine rashodi izvršeni u iznosu od 4.520,28 €</w:t>
      </w:r>
      <w:r w:rsidRPr="001D1F5A">
        <w:t>. Realizacija rashoda odvijala se u skladu s planiranim potrebama i dinamikom provedbe programa tijekom školske godine.</w:t>
      </w:r>
    </w:p>
    <w:p w14:paraId="09C2B203" w14:textId="77777777" w:rsidR="001D1F5A" w:rsidRPr="001D1F5A" w:rsidRDefault="001D1F5A" w:rsidP="001D1F5A">
      <w:pPr>
        <w:spacing w:after="0"/>
        <w:jc w:val="both"/>
      </w:pPr>
      <w:r w:rsidRPr="001D1F5A">
        <w:rPr>
          <w:b/>
          <w:bCs/>
        </w:rPr>
        <w:t>Indeks izvršenja ove aktivnosti iznosi 99,65 %</w:t>
      </w:r>
      <w:r w:rsidRPr="001D1F5A">
        <w:t>, što ukazuje na gotovo potpunu realizaciju planiranih sredstava i učinkovitu provedbu programa u okviru raspoloživih financijskih sredstava.</w:t>
      </w:r>
    </w:p>
    <w:p w14:paraId="4E15F9F7" w14:textId="77777777" w:rsidR="00DD53EA" w:rsidRPr="001D1F5A" w:rsidRDefault="00DD53EA" w:rsidP="00E84562">
      <w:pPr>
        <w:spacing w:after="0"/>
        <w:jc w:val="both"/>
      </w:pPr>
    </w:p>
    <w:p w14:paraId="6EA50363" w14:textId="6604E00D" w:rsidR="001D1F5A" w:rsidRPr="001D1F5A" w:rsidRDefault="001D1F5A" w:rsidP="00E84562">
      <w:pPr>
        <w:spacing w:after="0"/>
        <w:jc w:val="both"/>
        <w:rPr>
          <w:b/>
          <w:bCs/>
          <w:i/>
          <w:iCs/>
          <w:u w:val="single"/>
        </w:rPr>
      </w:pPr>
      <w:r w:rsidRPr="001D1F5A">
        <w:rPr>
          <w:b/>
          <w:bCs/>
          <w:i/>
          <w:iCs/>
          <w:u w:val="single"/>
        </w:rPr>
        <w:t>Aktivnost A100278</w:t>
      </w:r>
      <w:r w:rsidRPr="001D1F5A">
        <w:rPr>
          <w:b/>
          <w:bCs/>
          <w:i/>
          <w:iCs/>
          <w:u w:val="single"/>
        </w:rPr>
        <w:tab/>
        <w:t>ŠKOLSKA SHEMA 2025/2026</w:t>
      </w:r>
    </w:p>
    <w:p w14:paraId="786A75EB" w14:textId="77777777" w:rsidR="00DD53EA" w:rsidRPr="001D1F5A" w:rsidRDefault="00DD53EA" w:rsidP="00E84562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3"/>
        <w:gridCol w:w="2277"/>
        <w:gridCol w:w="2280"/>
        <w:gridCol w:w="1752"/>
      </w:tblGrid>
      <w:tr w:rsidR="00DD53EA" w:rsidRPr="001D1F5A" w14:paraId="0B4347B2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3C711C19" w14:textId="77777777" w:rsidR="00DD53EA" w:rsidRPr="001D1F5A" w:rsidRDefault="00DD53EA" w:rsidP="00E84562">
            <w:pPr>
              <w:spacing w:after="0"/>
              <w:jc w:val="both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5A4FD208" w14:textId="7735F7EE" w:rsidR="00DD53EA" w:rsidRPr="001D1F5A" w:rsidRDefault="00B839C7" w:rsidP="00A634FB">
            <w:pPr>
              <w:spacing w:after="0"/>
              <w:jc w:val="center"/>
            </w:pPr>
            <w:r w:rsidRPr="001D1F5A">
              <w:t>Plan 2025</w:t>
            </w:r>
            <w:r w:rsidR="00DD53EA" w:rsidRPr="001D1F5A">
              <w:t>. (€)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43396CC6" w14:textId="5E5EEFC6" w:rsidR="00DD53EA" w:rsidRPr="001D1F5A" w:rsidRDefault="00B839C7" w:rsidP="00A634FB">
            <w:pPr>
              <w:spacing w:after="0"/>
              <w:jc w:val="center"/>
            </w:pPr>
            <w:r w:rsidRPr="001D1F5A">
              <w:t>Izvršenje 31.12.2025.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0D0EC90A" w14:textId="77777777" w:rsidR="00DD53EA" w:rsidRPr="001D1F5A" w:rsidRDefault="00DD53EA" w:rsidP="00A634FB">
            <w:pPr>
              <w:spacing w:after="0"/>
              <w:jc w:val="center"/>
            </w:pPr>
            <w:r w:rsidRPr="001D1F5A">
              <w:t>Indeks izvršenje/plan</w:t>
            </w:r>
          </w:p>
        </w:tc>
      </w:tr>
      <w:tr w:rsidR="001D1F5A" w:rsidRPr="001D1F5A" w14:paraId="5A626341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501E" w14:textId="69673FA1" w:rsidR="001D1F5A" w:rsidRPr="001D1F5A" w:rsidRDefault="001D1F5A" w:rsidP="001D1F5A">
            <w:pPr>
              <w:spacing w:after="0"/>
              <w:jc w:val="both"/>
            </w:pPr>
            <w:r w:rsidRPr="001D1F5A">
              <w:t>Aktivnost A100278</w:t>
            </w:r>
            <w:r w:rsidRPr="001D1F5A">
              <w:tab/>
              <w:t>ŠKOLSKA SHEMA 2025/2026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5E52" w14:textId="0B9AA3F2" w:rsidR="001D1F5A" w:rsidRPr="001D1F5A" w:rsidRDefault="001D1F5A" w:rsidP="001D1F5A">
            <w:pPr>
              <w:spacing w:after="0"/>
              <w:jc w:val="center"/>
            </w:pPr>
            <w:r w:rsidRPr="001D1F5A">
              <w:t>1.110,00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5E4E" w14:textId="24702294" w:rsidR="001D1F5A" w:rsidRPr="001D1F5A" w:rsidRDefault="001D1F5A" w:rsidP="001D1F5A">
            <w:pPr>
              <w:spacing w:after="0"/>
              <w:jc w:val="center"/>
            </w:pPr>
            <w:r w:rsidRPr="001D1F5A">
              <w:t>367,01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D378" w14:textId="6BEFB5C8" w:rsidR="001D1F5A" w:rsidRPr="001D1F5A" w:rsidRDefault="001D1F5A" w:rsidP="001D1F5A">
            <w:pPr>
              <w:spacing w:after="0"/>
              <w:jc w:val="center"/>
            </w:pPr>
            <w:r w:rsidRPr="001D1F5A">
              <w:t>33,06</w:t>
            </w:r>
          </w:p>
        </w:tc>
      </w:tr>
    </w:tbl>
    <w:p w14:paraId="0B86AB74" w14:textId="77777777" w:rsidR="00DD53EA" w:rsidRPr="001D1F5A" w:rsidRDefault="00DD53EA" w:rsidP="00E84562">
      <w:pPr>
        <w:spacing w:after="0"/>
        <w:jc w:val="both"/>
      </w:pPr>
    </w:p>
    <w:p w14:paraId="486C37C3" w14:textId="77777777" w:rsidR="00DD53EA" w:rsidRPr="001D1F5A" w:rsidRDefault="00DD53EA" w:rsidP="00E84562">
      <w:pPr>
        <w:spacing w:after="0"/>
        <w:ind w:firstLine="708"/>
        <w:jc w:val="both"/>
        <w:rPr>
          <w:u w:val="single"/>
        </w:rPr>
      </w:pPr>
      <w:r w:rsidRPr="001D1F5A">
        <w:rPr>
          <w:u w:val="single"/>
        </w:rPr>
        <w:lastRenderedPageBreak/>
        <w:t>Opis aktivnosti</w:t>
      </w:r>
    </w:p>
    <w:p w14:paraId="22A1C293" w14:textId="77777777" w:rsidR="001D1F5A" w:rsidRPr="001D1F5A" w:rsidRDefault="001D1F5A" w:rsidP="001D1F5A">
      <w:pPr>
        <w:spacing w:after="0"/>
        <w:ind w:firstLine="708"/>
        <w:jc w:val="both"/>
      </w:pPr>
    </w:p>
    <w:p w14:paraId="37C4356A" w14:textId="56B6171E" w:rsidR="001D1F5A" w:rsidRPr="001D1F5A" w:rsidRDefault="001D1F5A" w:rsidP="001D1F5A">
      <w:pPr>
        <w:spacing w:after="0"/>
        <w:ind w:firstLine="708"/>
        <w:jc w:val="both"/>
      </w:pPr>
      <w:r w:rsidRPr="001D1F5A">
        <w:t xml:space="preserve">Projekt </w:t>
      </w:r>
      <w:r w:rsidRPr="001D1F5A">
        <w:rPr>
          <w:b/>
          <w:bCs/>
        </w:rPr>
        <w:t>Školska shema 2025./2026.</w:t>
      </w:r>
      <w:r w:rsidRPr="001D1F5A">
        <w:t xml:space="preserve"> nastavlja se provoditi u okviru Nacionalne strategije do 2029. godine, s ciljem </w:t>
      </w:r>
      <w:r w:rsidRPr="001D1F5A">
        <w:rPr>
          <w:b/>
          <w:bCs/>
        </w:rPr>
        <w:t>poticanja pravilnih prehrambenih navika kod djece</w:t>
      </w:r>
      <w:r w:rsidRPr="001D1F5A">
        <w:t xml:space="preserve"> te povećanja unosa </w:t>
      </w:r>
      <w:r w:rsidRPr="001D1F5A">
        <w:rPr>
          <w:b/>
          <w:bCs/>
        </w:rPr>
        <w:t>svježeg voća i povrća, mlijeka i mliječnih proizvoda</w:t>
      </w:r>
      <w:r w:rsidRPr="001D1F5A">
        <w:t xml:space="preserve"> u svakodnevnoj prehrani učenika. Program se provodi kroz organiziranu distribuciju navedenih proizvoda učenicima tijekom školske godine, čime se doprinosi razvoju zdravijih životnih navika i podizanju svijesti o važnosti uravnotežene prehrane.</w:t>
      </w:r>
    </w:p>
    <w:p w14:paraId="7D41E644" w14:textId="77777777" w:rsidR="001D1F5A" w:rsidRPr="001D1F5A" w:rsidRDefault="001D1F5A" w:rsidP="001D1F5A">
      <w:pPr>
        <w:spacing w:after="0"/>
        <w:ind w:firstLine="708"/>
        <w:jc w:val="both"/>
      </w:pPr>
      <w:r w:rsidRPr="001D1F5A">
        <w:t xml:space="preserve">Za provedbu ove aktivnosti planirana su sredstva u iznosu od </w:t>
      </w:r>
      <w:r w:rsidRPr="001D1F5A">
        <w:rPr>
          <w:b/>
          <w:bCs/>
        </w:rPr>
        <w:t>1.110,00 €</w:t>
      </w:r>
      <w:r w:rsidRPr="001D1F5A">
        <w:t xml:space="preserve">, dok su </w:t>
      </w:r>
      <w:r w:rsidRPr="001D1F5A">
        <w:rPr>
          <w:b/>
          <w:bCs/>
        </w:rPr>
        <w:t>do 31. prosinca 2025. godine rashodi izvršeni u iznosu od 367,01 €</w:t>
      </w:r>
      <w:r w:rsidRPr="001D1F5A">
        <w:t>.</w:t>
      </w:r>
    </w:p>
    <w:p w14:paraId="642BB8D6" w14:textId="77777777" w:rsidR="001D1F5A" w:rsidRPr="001D1F5A" w:rsidRDefault="001D1F5A" w:rsidP="001D1F5A">
      <w:pPr>
        <w:spacing w:after="0"/>
        <w:jc w:val="both"/>
      </w:pPr>
      <w:r w:rsidRPr="001D1F5A">
        <w:rPr>
          <w:b/>
          <w:bCs/>
        </w:rPr>
        <w:t>Indeks izvršenja ove aktivnosti iznosi 33,06 %</w:t>
      </w:r>
      <w:r w:rsidRPr="001D1F5A">
        <w:t xml:space="preserve">, što je rezultat činjenice da se program provodi tijekom </w:t>
      </w:r>
      <w:r w:rsidRPr="001D1F5A">
        <w:rPr>
          <w:b/>
          <w:bCs/>
        </w:rPr>
        <w:t>školske godine</w:t>
      </w:r>
      <w:r w:rsidRPr="001D1F5A">
        <w:t xml:space="preserve">, odnosno da se veći dio aktivnosti i distribucije proizvoda realizira u nastavku provedbenog razdoblja. Slijedom toga, preostali dio planiranih sredstava očekuje se realizirati tijekom </w:t>
      </w:r>
      <w:r w:rsidRPr="001D1F5A">
        <w:rPr>
          <w:b/>
          <w:bCs/>
        </w:rPr>
        <w:t>2026. godine</w:t>
      </w:r>
      <w:r w:rsidRPr="001D1F5A">
        <w:t>, u skladu s dinamikom provedbe programa.</w:t>
      </w:r>
    </w:p>
    <w:p w14:paraId="35B2B3B7" w14:textId="77777777" w:rsidR="00DD53EA" w:rsidRDefault="00DD53EA" w:rsidP="00E84562">
      <w:pPr>
        <w:spacing w:after="0"/>
        <w:jc w:val="both"/>
      </w:pPr>
    </w:p>
    <w:sectPr w:rsidR="00DD5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26"/>
    <w:multiLevelType w:val="hybridMultilevel"/>
    <w:tmpl w:val="9266F8FC"/>
    <w:lvl w:ilvl="0" w:tplc="E0E6589A">
      <w:start w:val="1"/>
      <w:numFmt w:val="decimal"/>
      <w:lvlText w:val="(%1)"/>
      <w:lvlJc w:val="left"/>
      <w:pPr>
        <w:ind w:left="777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D485DBB"/>
    <w:multiLevelType w:val="hybridMultilevel"/>
    <w:tmpl w:val="9266F8FC"/>
    <w:lvl w:ilvl="0" w:tplc="E0E6589A">
      <w:start w:val="1"/>
      <w:numFmt w:val="decimal"/>
      <w:lvlText w:val="(%1)"/>
      <w:lvlJc w:val="left"/>
      <w:pPr>
        <w:ind w:left="777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5A2E508A"/>
    <w:multiLevelType w:val="hybridMultilevel"/>
    <w:tmpl w:val="9266F8FC"/>
    <w:lvl w:ilvl="0" w:tplc="E0E6589A">
      <w:start w:val="1"/>
      <w:numFmt w:val="decimal"/>
      <w:lvlText w:val="(%1)"/>
      <w:lvlJc w:val="left"/>
      <w:pPr>
        <w:ind w:left="777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5C8101E7"/>
    <w:multiLevelType w:val="hybridMultilevel"/>
    <w:tmpl w:val="9266F8FC"/>
    <w:lvl w:ilvl="0" w:tplc="E0E6589A">
      <w:start w:val="1"/>
      <w:numFmt w:val="decimal"/>
      <w:lvlText w:val="(%1)"/>
      <w:lvlJc w:val="left"/>
      <w:pPr>
        <w:ind w:left="777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693F6536"/>
    <w:multiLevelType w:val="hybridMultilevel"/>
    <w:tmpl w:val="6484B558"/>
    <w:lvl w:ilvl="0" w:tplc="DE66A090">
      <w:start w:val="1"/>
      <w:numFmt w:val="decimal"/>
      <w:lvlText w:val="(%1)"/>
      <w:lvlJc w:val="left"/>
      <w:pPr>
        <w:tabs>
          <w:tab w:val="num" w:pos="700"/>
        </w:tabs>
        <w:ind w:left="70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83"/>
    <w:rsid w:val="00036A9B"/>
    <w:rsid w:val="00055DDA"/>
    <w:rsid w:val="000A52B6"/>
    <w:rsid w:val="000B42B0"/>
    <w:rsid w:val="000B7625"/>
    <w:rsid w:val="000E6F3E"/>
    <w:rsid w:val="000F43EB"/>
    <w:rsid w:val="001301D7"/>
    <w:rsid w:val="00192B8A"/>
    <w:rsid w:val="001A5877"/>
    <w:rsid w:val="001C1D09"/>
    <w:rsid w:val="001D1F5A"/>
    <w:rsid w:val="001F2C50"/>
    <w:rsid w:val="001F7371"/>
    <w:rsid w:val="00200248"/>
    <w:rsid w:val="002427EC"/>
    <w:rsid w:val="002749BD"/>
    <w:rsid w:val="0028682E"/>
    <w:rsid w:val="002A1B02"/>
    <w:rsid w:val="002D13F9"/>
    <w:rsid w:val="002E6753"/>
    <w:rsid w:val="00303146"/>
    <w:rsid w:val="00310562"/>
    <w:rsid w:val="00311F67"/>
    <w:rsid w:val="0035422E"/>
    <w:rsid w:val="00364FB5"/>
    <w:rsid w:val="003D2490"/>
    <w:rsid w:val="003D2605"/>
    <w:rsid w:val="003D542A"/>
    <w:rsid w:val="003E68E6"/>
    <w:rsid w:val="004006B6"/>
    <w:rsid w:val="00407D26"/>
    <w:rsid w:val="004373A4"/>
    <w:rsid w:val="00452786"/>
    <w:rsid w:val="004768EB"/>
    <w:rsid w:val="004C455D"/>
    <w:rsid w:val="004D0B7C"/>
    <w:rsid w:val="005934FC"/>
    <w:rsid w:val="00596CAB"/>
    <w:rsid w:val="005E6740"/>
    <w:rsid w:val="005E76DE"/>
    <w:rsid w:val="005F0860"/>
    <w:rsid w:val="00612466"/>
    <w:rsid w:val="00620ED3"/>
    <w:rsid w:val="00640299"/>
    <w:rsid w:val="0065591F"/>
    <w:rsid w:val="0066629E"/>
    <w:rsid w:val="0068684D"/>
    <w:rsid w:val="006B15B9"/>
    <w:rsid w:val="006C677B"/>
    <w:rsid w:val="007110B8"/>
    <w:rsid w:val="00754A99"/>
    <w:rsid w:val="00781C4D"/>
    <w:rsid w:val="007826C2"/>
    <w:rsid w:val="007861F8"/>
    <w:rsid w:val="00796B6D"/>
    <w:rsid w:val="007A0043"/>
    <w:rsid w:val="007A517A"/>
    <w:rsid w:val="007B080F"/>
    <w:rsid w:val="007B627E"/>
    <w:rsid w:val="007D3947"/>
    <w:rsid w:val="007E325E"/>
    <w:rsid w:val="008361A4"/>
    <w:rsid w:val="00855CFA"/>
    <w:rsid w:val="0087062C"/>
    <w:rsid w:val="00870AA7"/>
    <w:rsid w:val="00870ABF"/>
    <w:rsid w:val="00885165"/>
    <w:rsid w:val="008A1125"/>
    <w:rsid w:val="008A6DB6"/>
    <w:rsid w:val="00904D8D"/>
    <w:rsid w:val="00932A11"/>
    <w:rsid w:val="00997B23"/>
    <w:rsid w:val="009B2498"/>
    <w:rsid w:val="009E580A"/>
    <w:rsid w:val="00A43C45"/>
    <w:rsid w:val="00A45DC7"/>
    <w:rsid w:val="00A5090C"/>
    <w:rsid w:val="00A52F1F"/>
    <w:rsid w:val="00A634FB"/>
    <w:rsid w:val="00A87F10"/>
    <w:rsid w:val="00AA28DB"/>
    <w:rsid w:val="00AE3ADF"/>
    <w:rsid w:val="00B37248"/>
    <w:rsid w:val="00B74101"/>
    <w:rsid w:val="00B839C7"/>
    <w:rsid w:val="00B8464C"/>
    <w:rsid w:val="00BB40F5"/>
    <w:rsid w:val="00BB706D"/>
    <w:rsid w:val="00BF62D1"/>
    <w:rsid w:val="00C16146"/>
    <w:rsid w:val="00C40620"/>
    <w:rsid w:val="00C6090A"/>
    <w:rsid w:val="00CB460E"/>
    <w:rsid w:val="00CD5955"/>
    <w:rsid w:val="00D14E44"/>
    <w:rsid w:val="00D154BF"/>
    <w:rsid w:val="00D22365"/>
    <w:rsid w:val="00D32805"/>
    <w:rsid w:val="00D41F61"/>
    <w:rsid w:val="00D70B99"/>
    <w:rsid w:val="00DD3ED2"/>
    <w:rsid w:val="00DD53EA"/>
    <w:rsid w:val="00E20B83"/>
    <w:rsid w:val="00E67406"/>
    <w:rsid w:val="00E84562"/>
    <w:rsid w:val="00EA0A9F"/>
    <w:rsid w:val="00F02EDE"/>
    <w:rsid w:val="00F14D68"/>
    <w:rsid w:val="00F751CC"/>
    <w:rsid w:val="00FA06AC"/>
    <w:rsid w:val="00FB726A"/>
    <w:rsid w:val="00FE4D71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58E2E"/>
  <w15:chartTrackingRefBased/>
  <w15:docId w15:val="{2B553E7D-923A-49ED-9747-5E5380F8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56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20B83"/>
    <w:pPr>
      <w:spacing w:line="300" w:lineRule="auto"/>
      <w:ind w:left="720"/>
      <w:contextualSpacing/>
    </w:pPr>
    <w:rPr>
      <w:rFonts w:eastAsiaTheme="minorEastAsia"/>
      <w:sz w:val="21"/>
      <w:szCs w:val="21"/>
    </w:rPr>
  </w:style>
  <w:style w:type="paragraph" w:styleId="Tijeloteksta3">
    <w:name w:val="Body Text 3"/>
    <w:basedOn w:val="Normal"/>
    <w:link w:val="Tijeloteksta3Char"/>
    <w:unhideWhenUsed/>
    <w:rsid w:val="00E20B83"/>
    <w:pPr>
      <w:spacing w:after="120" w:line="300" w:lineRule="auto"/>
    </w:pPr>
    <w:rPr>
      <w:rFonts w:eastAsiaTheme="minorEastAsia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E20B83"/>
    <w:rPr>
      <w:rFonts w:eastAsiaTheme="minorEastAsi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2516</Words>
  <Characters>14345</Characters>
  <Application>Microsoft Office Word</Application>
  <DocSecurity>0</DocSecurity>
  <Lines>119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 Vinkovci</dc:creator>
  <cp:keywords/>
  <dc:description/>
  <cp:lastModifiedBy>Korisnik</cp:lastModifiedBy>
  <cp:revision>3</cp:revision>
  <cp:lastPrinted>2023-09-06T10:04:00Z</cp:lastPrinted>
  <dcterms:created xsi:type="dcterms:W3CDTF">2026-03-15T19:15:00Z</dcterms:created>
  <dcterms:modified xsi:type="dcterms:W3CDTF">2026-03-15T19:41:00Z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a96c82137feba4b4b0a34192008c5da83d1740d79513ee46754c4bf6d193d7ce</vt:lpwstr>
  </property>
</Properties>
</file>